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E4" w:rsidRPr="00E30DB1" w:rsidRDefault="009E27EA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D603E4" w:rsidRPr="00520010" w:rsidRDefault="00D603E4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D603E4" w:rsidRPr="00520010" w:rsidRDefault="00D603E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D603E4" w:rsidRPr="00520010" w:rsidRDefault="00D603E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D603E4" w:rsidRDefault="00D603E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603E4" w:rsidRPr="00401585" w:rsidRDefault="00D603E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3E4" w:rsidRPr="00401585" w:rsidRDefault="00D603E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D603E4" w:rsidRPr="00E3379D" w:rsidRDefault="00D603E4" w:rsidP="004200FE">
      <w:pPr>
        <w:spacing w:after="0" w:line="240" w:lineRule="auto"/>
        <w:rPr>
          <w:rFonts w:ascii="Times New Roman" w:hAnsi="Times New Roman"/>
        </w:rPr>
      </w:pPr>
    </w:p>
    <w:p w:rsidR="00D603E4" w:rsidRDefault="00D603E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№69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03E4" w:rsidRDefault="00D603E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Заводского сельского поселения от 14.11.2013 №94 «Об утверждении Административного регламента </w:t>
      </w:r>
    </w:p>
    <w:p w:rsidR="00D603E4" w:rsidRDefault="00D603E4" w:rsidP="002812AE">
      <w:pPr>
        <w:pStyle w:val="a4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предоставления муниципальной услуги «Предоставление права аренды на земельные участки, находящихся в муниципальной собственности, а также государственная собственность на которые не разграничена для целей, не связанных со строительством» (в редакции постановления Администрации Заводского сельского поселения от 06.07.2016 №62)</w:t>
      </w:r>
    </w:p>
    <w:p w:rsidR="00D603E4" w:rsidRPr="00977B79" w:rsidRDefault="00D603E4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D603E4" w:rsidRPr="00393310" w:rsidRDefault="00D603E4" w:rsidP="004200FE">
      <w:pPr>
        <w:pStyle w:val="Standard"/>
        <w:ind w:firstLine="567"/>
        <w:jc w:val="both"/>
        <w:rPr>
          <w:rFonts w:cs="Times New Roman"/>
        </w:rPr>
      </w:pPr>
      <w:r w:rsidRPr="00A65E0F">
        <w:rPr>
          <w:rFonts w:cs="Times New Roman"/>
        </w:rPr>
        <w:t xml:space="preserve">В </w:t>
      </w:r>
      <w:r>
        <w:rPr>
          <w:rFonts w:cs="Times New Roman"/>
        </w:rPr>
        <w:t xml:space="preserve">целях приведения в соответствие с: Федеральным законом от 27.07.2010 № 210-ФЗ «Об организации предоставления государственных и муниципальных услуг», Гражданским  процессуальным кодексом Российской Федерации,  а также в целях актуализации сведений, </w:t>
      </w:r>
    </w:p>
    <w:p w:rsidR="00D603E4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D603E4" w:rsidRPr="00977B79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D603E4" w:rsidRPr="007621E9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D603E4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D603E4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1. Внести в постановление Администрации Заводского сельского поселения от 14.11.2013 №94 «Об утверждении Административного регламента предоставления муниципальной услуги «Предоставление права аренды на земельные участки, находящихся в муниципальной собственности, а также государственная собственность на которые не разграничена для целей, не связанных со строительством» (в редакции постановления Администрации Заводского сельского поселения от 06.07.2016 №62) (далее – Административный регламент) следующие изменения:</w:t>
      </w:r>
    </w:p>
    <w:p w:rsidR="00D603E4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D603E4" w:rsidRDefault="00D603E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5F1F96">
        <w:rPr>
          <w:szCs w:val="24"/>
        </w:rPr>
        <w:t>1.</w:t>
      </w:r>
      <w:r>
        <w:rPr>
          <w:szCs w:val="24"/>
        </w:rPr>
        <w:t>1. Последний абзац пункта 8 раздела 2</w:t>
      </w:r>
      <w:r>
        <w:t xml:space="preserve"> Административного регламента </w:t>
      </w:r>
      <w:r>
        <w:rPr>
          <w:szCs w:val="24"/>
        </w:rPr>
        <w:t>изложить в следующей редакции:</w:t>
      </w:r>
    </w:p>
    <w:p w:rsidR="00D603E4" w:rsidRDefault="00D603E4" w:rsidP="00CD069B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«</w:t>
      </w:r>
      <w:r w:rsidRPr="00F05EC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- Уставом Муниципального образования Заводское сельское поселение Парабельского района Томской области, утвержденного решением Совета Заводского сельского поселения от 17.07.2015 №17.»</w:t>
      </w:r>
    </w:p>
    <w:p w:rsidR="00D603E4" w:rsidRDefault="00D603E4" w:rsidP="00CD069B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D603E4" w:rsidRPr="003A78EC" w:rsidRDefault="00D603E4" w:rsidP="003A7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1.2. </w:t>
      </w:r>
      <w:r w:rsidRPr="003A78EC">
        <w:rPr>
          <w:rStyle w:val="apple-converted-space"/>
          <w:rFonts w:ascii="Times New Roman" w:hAnsi="Times New Roman"/>
          <w:color w:val="000000"/>
          <w:sz w:val="24"/>
          <w:szCs w:val="24"/>
        </w:rPr>
        <w:t>П</w:t>
      </w:r>
      <w:r w:rsidRPr="003A78EC">
        <w:rPr>
          <w:rFonts w:ascii="Times New Roman" w:hAnsi="Times New Roman"/>
          <w:sz w:val="24"/>
          <w:szCs w:val="24"/>
        </w:rPr>
        <w:t>ункт 9 раздела 2 Административного регламента изложить в следующей редакции:</w:t>
      </w:r>
    </w:p>
    <w:p w:rsidR="00D603E4" w:rsidRPr="003A78EC" w:rsidRDefault="00D603E4" w:rsidP="003A7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EC">
        <w:rPr>
          <w:rFonts w:ascii="Times New Roman" w:hAnsi="Times New Roman"/>
          <w:sz w:val="24"/>
          <w:szCs w:val="24"/>
        </w:rPr>
        <w:t>«9.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 xml:space="preserve"> Для предоставления муниципальной услуги заявитель предоставляет заявление по форме, представленной в приложении </w:t>
      </w:r>
      <w:r>
        <w:rPr>
          <w:color w:val="2D2D2D"/>
          <w:spacing w:val="2"/>
        </w:rPr>
        <w:t>1</w:t>
      </w:r>
      <w:r w:rsidRPr="003A78EC">
        <w:rPr>
          <w:color w:val="2D2D2D"/>
          <w:spacing w:val="2"/>
        </w:rPr>
        <w:t xml:space="preserve"> к Административному регламенту.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lastRenderedPageBreak/>
        <w:t>Заявление должно содержать цель использования земельного участка, его предполагаемые размеры и местоположение, испрашиваемое право на землю.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>К заявлению прикладываются следующие документы:</w:t>
      </w:r>
    </w:p>
    <w:p w:rsidR="00D603E4" w:rsidRDefault="00D603E4" w:rsidP="003A78E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</w:t>
      </w:r>
      <w:r w:rsidRPr="003A78EC">
        <w:rPr>
          <w:color w:val="2D2D2D"/>
          <w:spacing w:val="2"/>
        </w:rPr>
        <w:t xml:space="preserve"> случае предоставления земельного участка в аренду без проведения торгов (конкурсов, аукционов):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копия документа, удостоверяющего личность заявителя;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</w:t>
      </w:r>
      <w:r>
        <w:rPr>
          <w:color w:val="2D2D2D"/>
          <w:spacing w:val="2"/>
        </w:rPr>
        <w:t>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копии документов, удостоверяющих (устанавливающих) права на здание, строение, сооружение, расположенное на испрашиваемом земельном участке (в случае, если соответствующие права не зарегистрированы в Едином государственном реестре прав);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копии документов, удостоверяющих (устанавливающих) права на испрашиваемый участок (в случае, если соответствующие права не зарегистрированы в Едином государственном реестре прав);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предоставленных заявителем;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схема расположения земельного участка на кадастровом плане или кадастровой карте соответствующей территории.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>2) в случае принятия решения о предоставлении права на заключение договора аренды такого земельного участка на торгах (конкурсах, аукционах):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 xml:space="preserve">заявку по форме, утверждаемой Администрацией </w:t>
      </w:r>
      <w:r>
        <w:rPr>
          <w:color w:val="2D2D2D"/>
          <w:spacing w:val="2"/>
        </w:rPr>
        <w:t xml:space="preserve">Заводского сельского поселения </w:t>
      </w:r>
      <w:r w:rsidRPr="003A78EC">
        <w:rPr>
          <w:color w:val="2D2D2D"/>
          <w:spacing w:val="2"/>
        </w:rPr>
        <w:t>(далее - организатор торгов);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документ, удостоверяющий личность заявителя (для физических лиц);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нотариально заверенные копии учредительных документов (для юридического лица)</w:t>
      </w:r>
      <w:r>
        <w:rPr>
          <w:color w:val="2D2D2D"/>
          <w:spacing w:val="2"/>
        </w:rPr>
        <w:t>;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документ, подтверждающий полномочия на представление интересов заявителя;</w:t>
      </w:r>
    </w:p>
    <w:p w:rsidR="00D603E4" w:rsidRDefault="00D603E4" w:rsidP="00A676BA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платёжный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счёт обеспечения оплаты приобретаемого права на заключение договоров аренды таких земельных участков</w:t>
      </w:r>
      <w:r>
        <w:rPr>
          <w:color w:val="2D2D2D"/>
          <w:spacing w:val="2"/>
        </w:rPr>
        <w:t>.</w:t>
      </w:r>
    </w:p>
    <w:p w:rsidR="00D603E4" w:rsidRDefault="00D603E4" w:rsidP="00A676BA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603E4" w:rsidRDefault="00D603E4" w:rsidP="00A676BA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 xml:space="preserve">Документы, необходимые для предоставления муниципальной услуги, могут быть предоставлены в Администрацию с использованием Единого портала государственных услуг (функций), почтовым отправлением, </w:t>
      </w:r>
      <w:r>
        <w:rPr>
          <w:color w:val="2D2D2D"/>
          <w:spacing w:val="2"/>
        </w:rPr>
        <w:t xml:space="preserve">а также при </w:t>
      </w:r>
      <w:r w:rsidRPr="003A78EC">
        <w:rPr>
          <w:color w:val="2D2D2D"/>
          <w:spacing w:val="2"/>
        </w:rPr>
        <w:t>личном обращении</w:t>
      </w:r>
      <w:r>
        <w:rPr>
          <w:color w:val="2D2D2D"/>
          <w:spacing w:val="2"/>
        </w:rPr>
        <w:t>.</w:t>
      </w:r>
    </w:p>
    <w:p w:rsidR="00D603E4" w:rsidRDefault="00D603E4" w:rsidP="00A676BA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 xml:space="preserve"> Если запрос о предоставлении муниципальной услуги предоставляется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D603E4" w:rsidRPr="003A78EC" w:rsidRDefault="00D603E4" w:rsidP="00A676BA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</w:p>
    <w:p w:rsidR="00D603E4" w:rsidRDefault="00D603E4" w:rsidP="003A78E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3A78EC">
        <w:rPr>
          <w:color w:val="2D2D2D"/>
          <w:spacing w:val="2"/>
        </w:rPr>
        <w:t xml:space="preserve">о собственной инициативе </w:t>
      </w:r>
      <w:r>
        <w:rPr>
          <w:color w:val="2D2D2D"/>
          <w:spacing w:val="2"/>
        </w:rPr>
        <w:t>з</w:t>
      </w:r>
      <w:r w:rsidRPr="003A78EC">
        <w:rPr>
          <w:color w:val="2D2D2D"/>
          <w:spacing w:val="2"/>
        </w:rPr>
        <w:t xml:space="preserve">аявитель вправе предоставить </w:t>
      </w:r>
      <w:r>
        <w:rPr>
          <w:color w:val="2D2D2D"/>
          <w:spacing w:val="2"/>
        </w:rPr>
        <w:t>следующие</w:t>
      </w:r>
      <w:r w:rsidRPr="003A78EC">
        <w:rPr>
          <w:color w:val="2D2D2D"/>
          <w:spacing w:val="2"/>
        </w:rPr>
        <w:t xml:space="preserve"> документы и информацию в Администрацию </w:t>
      </w:r>
      <w:r>
        <w:rPr>
          <w:color w:val="2D2D2D"/>
          <w:spacing w:val="2"/>
        </w:rPr>
        <w:t xml:space="preserve">Заводского сельского поселения, </w:t>
      </w:r>
      <w:r w:rsidRPr="003A78EC">
        <w:rPr>
          <w:color w:val="2D2D2D"/>
          <w:spacing w:val="2"/>
        </w:rPr>
        <w:t xml:space="preserve"> необходимы</w:t>
      </w:r>
      <w:r>
        <w:rPr>
          <w:color w:val="2D2D2D"/>
          <w:spacing w:val="2"/>
        </w:rPr>
        <w:t>е</w:t>
      </w:r>
      <w:r w:rsidRPr="003A78EC">
        <w:rPr>
          <w:color w:val="2D2D2D"/>
          <w:spacing w:val="2"/>
        </w:rPr>
        <w:t xml:space="preserve"> для предоставления муниципальной услуги</w:t>
      </w:r>
      <w:r>
        <w:rPr>
          <w:color w:val="2D2D2D"/>
          <w:spacing w:val="2"/>
        </w:rPr>
        <w:t>: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- </w:t>
      </w:r>
      <w:r w:rsidRPr="003A78EC">
        <w:rPr>
          <w:color w:val="2D2D2D"/>
          <w:spacing w:val="2"/>
        </w:rPr>
        <w:t>выписка из Единого государственного реестра индивидуальных предпринимателей;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выписка из Единого государственного реестра юридических лиц;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кадастровый паспорт земельного участка;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выписка из Единого государственного реестра прав на недвижимое имущество и сделок с ним о правах на здание, строение, сооружение, расположенное на испрашиваемом земельном участке (в случае, если соответствующие права зарегистрированы в Едином государственном реестре прав);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3A78EC">
        <w:rPr>
          <w:color w:val="2D2D2D"/>
          <w:spacing w:val="2"/>
        </w:rPr>
        <w:t>выписка из Единого государственного реестра прав на недвижимое имущество и сделок с ним о правах на испрашиваемый участок (в случае, если соответствующие права зарегистрированы в Едином государственном реестре прав).</w:t>
      </w:r>
    </w:p>
    <w:p w:rsidR="00D603E4" w:rsidRDefault="00D603E4" w:rsidP="00C75D7B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3A78EC">
        <w:rPr>
          <w:color w:val="2D2D2D"/>
          <w:spacing w:val="2"/>
        </w:rPr>
        <w:t xml:space="preserve">В случае, если заявителем не предоставлены </w:t>
      </w:r>
      <w:r>
        <w:rPr>
          <w:color w:val="2D2D2D"/>
          <w:spacing w:val="2"/>
        </w:rPr>
        <w:t xml:space="preserve">указанные </w:t>
      </w:r>
      <w:r w:rsidRPr="003A78EC">
        <w:rPr>
          <w:color w:val="2D2D2D"/>
          <w:spacing w:val="2"/>
        </w:rPr>
        <w:t xml:space="preserve">документы, специалист </w:t>
      </w:r>
      <w:r>
        <w:rPr>
          <w:color w:val="2D2D2D"/>
          <w:spacing w:val="2"/>
        </w:rPr>
        <w:t xml:space="preserve">Администрации </w:t>
      </w:r>
      <w:r w:rsidRPr="003A78EC">
        <w:rPr>
          <w:color w:val="2D2D2D"/>
          <w:spacing w:val="2"/>
        </w:rPr>
        <w:t>получает данные документы самостоятельно в рамках межведомственного взаимодействия</w:t>
      </w:r>
      <w:r>
        <w:rPr>
          <w:color w:val="2D2D2D"/>
          <w:spacing w:val="2"/>
        </w:rPr>
        <w:t>.</w:t>
      </w:r>
    </w:p>
    <w:p w:rsidR="00D603E4" w:rsidRPr="003A78EC" w:rsidRDefault="00D603E4" w:rsidP="003A78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78EC">
        <w:rPr>
          <w:rFonts w:ascii="Times New Roman" w:hAnsi="Times New Roman"/>
          <w:color w:val="000000"/>
          <w:sz w:val="24"/>
          <w:szCs w:val="24"/>
        </w:rPr>
        <w:t xml:space="preserve">Для прекращения права заявитель представляет заявление о расторжении договора аренды земельного участка. </w:t>
      </w:r>
    </w:p>
    <w:p w:rsidR="00D603E4" w:rsidRPr="003A78EC" w:rsidRDefault="00D603E4" w:rsidP="003A78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78EC">
        <w:rPr>
          <w:rFonts w:ascii="Times New Roman" w:hAnsi="Times New Roman"/>
          <w:color w:val="000000"/>
          <w:sz w:val="24"/>
          <w:szCs w:val="24"/>
        </w:rPr>
        <w:t>К заявлению прилагаются</w:t>
      </w:r>
      <w:r w:rsidRPr="003A78EC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603E4" w:rsidRPr="003A78EC" w:rsidRDefault="00D603E4" w:rsidP="003A78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78EC">
        <w:rPr>
          <w:rFonts w:ascii="Times New Roman" w:hAnsi="Times New Roman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03E4" w:rsidRPr="003A78EC" w:rsidRDefault="00D603E4" w:rsidP="003A78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78EC">
        <w:rPr>
          <w:rFonts w:ascii="Times New Roman" w:hAnsi="Times New Roman"/>
          <w:color w:val="000000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03E4" w:rsidRPr="003A78EC" w:rsidRDefault="00D603E4" w:rsidP="003A78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78EC">
        <w:rPr>
          <w:rFonts w:ascii="Times New Roman" w:hAnsi="Times New Roman"/>
          <w:color w:val="000000"/>
          <w:sz w:val="24"/>
          <w:szCs w:val="24"/>
        </w:rPr>
        <w:t>3) копии документов по предоставлению земельного участка (постановление о предоставлении, договор аренды).»</w:t>
      </w:r>
    </w:p>
    <w:p w:rsidR="00D603E4" w:rsidRDefault="00D603E4" w:rsidP="00F60F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03E4" w:rsidRDefault="00D603E4" w:rsidP="00F60F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13 раздела 2 Административного регламента изложить в следующей редакции:</w:t>
      </w:r>
    </w:p>
    <w:p w:rsidR="00D603E4" w:rsidRPr="00F60FEC" w:rsidRDefault="00D603E4" w:rsidP="00F60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0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F60FEC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 являются: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заявление подано лицом, в отношении которого законодательством Российской Федерации установлены ограничения в приобретении в аренду земельных участков, находящихся в муниципальной собственности;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предоставлены не все документы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(или) информация</w:t>
      </w: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 пункт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ом 9</w:t>
      </w: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Административного регламента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заявление подано лицом, не уполномоченным заявителем на осуществление таких действий;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испрашиваемое право на земельный участок не может быть предоставлено в связи с ограничением его оборотоспособности в соответствии со статьёй </w:t>
      </w:r>
      <w:r w:rsidRPr="003217F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27</w:t>
      </w:r>
      <w:r w:rsidRPr="003217FD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3217FD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Земельного кодекса Российской Федерации</w:t>
        </w:r>
      </w:hyperlink>
      <w:r w:rsidRPr="003217FD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3217FD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25.10.2001 № 136-ФЗ</w:t>
        </w:r>
      </w:hyperlink>
      <w:r w:rsidRPr="003217F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наличие ранее возникших, либо зарегистрированных прав, ограничений (обременений) прав третьих лиц на запрашиваемый земельный участок, а также на объекты недвижимости, находящиеся на нём;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земельный участок не относится к собственности муниципального образования или к землям, на которые государственная собственность не разграничена на территории муниципального образования;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не подтверждено поступление в установленный срок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полной суммы задатка на счёт</w:t>
      </w: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указанный в извещении о проведении торгов;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наличие обеспечительных мер или мер принудительного исполнения, препятствующих органу местного самоуправления совершать какие-либо действия в отношении испрашиваемого земельного участка;</w:t>
      </w:r>
    </w:p>
    <w:p w:rsidR="00D603E4" w:rsidRPr="003217FD" w:rsidRDefault="00D603E4" w:rsidP="003217F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размер земельного участка не соответствует нормам отвода земель, градостроительной и проектной документации, документации по планировке территории;</w:t>
      </w:r>
    </w:p>
    <w:p w:rsidR="00D603E4" w:rsidRPr="00DB5AA9" w:rsidRDefault="00D603E4" w:rsidP="00DB5AA9">
      <w:pPr>
        <w:pStyle w:val="ae"/>
        <w:numPr>
          <w:ilvl w:val="0"/>
          <w:numId w:val="3"/>
        </w:numPr>
        <w:shd w:val="clear" w:color="auto" w:fill="FFFFFF"/>
        <w:tabs>
          <w:tab w:val="clear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формирование и (или) предоставление земельного участка для заявленных целей приведёт к нарушению требований правил землепользования и застройки, документации по планировке территории;</w:t>
      </w:r>
    </w:p>
    <w:p w:rsidR="00D603E4" w:rsidRDefault="00D603E4" w:rsidP="00DB5AA9">
      <w:pPr>
        <w:pStyle w:val="ae"/>
        <w:numPr>
          <w:ilvl w:val="0"/>
          <w:numId w:val="3"/>
        </w:numPr>
        <w:shd w:val="clear" w:color="auto" w:fill="FFFFFF"/>
        <w:tabs>
          <w:tab w:val="clear" w:pos="567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в соответствии с нормами отвода земель, градостроительной документацией и документацией по планировке территории земельный участок может быть образован и (или) предоставлен для строительства;</w:t>
      </w:r>
    </w:p>
    <w:p w:rsidR="00D603E4" w:rsidRPr="008326D4" w:rsidRDefault="00D603E4" w:rsidP="00DB5AA9">
      <w:pPr>
        <w:pStyle w:val="ae"/>
        <w:numPr>
          <w:ilvl w:val="0"/>
          <w:numId w:val="3"/>
        </w:numPr>
        <w:shd w:val="clear" w:color="auto" w:fill="FFFFFF"/>
        <w:tabs>
          <w:tab w:val="clear" w:pos="567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7F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соответствии с документацией по планировке территории земельный участок может быть образован и (или) предоставлен для иных целей, не соответствующих заявленным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603E4" w:rsidRDefault="00D603E4" w:rsidP="008326D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должно содержать основания такого отказа с обязательной ссылкой на причины отказа, предусмотренные пунктом 13 настоящего Административного регламента.</w:t>
      </w:r>
    </w:p>
    <w:p w:rsidR="00D603E4" w:rsidRDefault="00D603E4" w:rsidP="008326D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 является исчерпывающим.</w:t>
      </w:r>
    </w:p>
    <w:p w:rsidR="00D603E4" w:rsidRDefault="00D603E4" w:rsidP="005477ED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5477ED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16 раздела 2 Административного регламента изложить в следующей редакции:</w:t>
      </w:r>
    </w:p>
    <w:p w:rsidR="00D603E4" w:rsidRDefault="00D603E4" w:rsidP="00045BBB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«16. Время ожидания в очереди для сдачи документов на предоставление муниципальной услуги не должно превышать 15 минут.</w:t>
      </w:r>
    </w:p>
    <w:p w:rsidR="00D603E4" w:rsidRDefault="00D603E4" w:rsidP="005477ED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 заявления и необходимых документов у заявителя, оценка документов, их полноты, достаточности не должно превышать 10 минут.»</w:t>
      </w:r>
    </w:p>
    <w:p w:rsidR="00D603E4" w:rsidRDefault="00D603E4" w:rsidP="005477ED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5477ED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Абзац третий пункта 20 раздела 2 Административного регламента изложить в следующей редакции:</w:t>
      </w:r>
    </w:p>
    <w:p w:rsidR="00D603E4" w:rsidRDefault="00D603E4" w:rsidP="00C7225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«20. На информационном стенде муниципального образования Заводское сельское поселение, размещаются следующие материалы:»</w:t>
      </w:r>
    </w:p>
    <w:p w:rsidR="00D603E4" w:rsidRDefault="00D603E4" w:rsidP="00C7225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BE684A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Пункт 22 главы 2 Административного регламента изложить в следующей редакции:</w:t>
      </w:r>
    </w:p>
    <w:p w:rsidR="00D603E4" w:rsidRPr="00045BBB" w:rsidRDefault="00D603E4" w:rsidP="00045B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>«22.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603E4" w:rsidRPr="00045BBB" w:rsidRDefault="00D603E4" w:rsidP="00045BBB">
      <w:pPr>
        <w:tabs>
          <w:tab w:val="left" w:pos="0"/>
        </w:tabs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Заводского сельского поселения в информационно-телекоммуникационной сети «Интернет» и на "Едином портале государственных и муниципальных услуг (функций), в информационной системе Томской области «Портал государственных и муниципальных услуг Томской области».</w:t>
      </w:r>
    </w:p>
    <w:p w:rsidR="00D603E4" w:rsidRPr="00045BBB" w:rsidRDefault="00D603E4" w:rsidP="00045BBB">
      <w:pPr>
        <w:tabs>
          <w:tab w:val="left" w:pos="0"/>
        </w:tabs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информационно-телекоммуникационной сети «Интернет» по адресу www.gosuslugi.ru, информационной системы Томской области «Портал государственных и муниципальных услуг Томской области» по адресу http://pgs.tomsk.gov.ru/portal/ .</w:t>
      </w:r>
    </w:p>
    <w:p w:rsidR="00D603E4" w:rsidRDefault="00D603E4" w:rsidP="00BE684A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D603E4" w:rsidRDefault="00D603E4" w:rsidP="00BE684A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CA55A9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Пункт 28 главы 3 Административного регламента изложить в следующей редакции:</w:t>
      </w:r>
    </w:p>
    <w:p w:rsidR="00D603E4" w:rsidRPr="00CA55A9" w:rsidRDefault="00D603E4" w:rsidP="00CA55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5A9">
        <w:rPr>
          <w:rFonts w:ascii="Times New Roman" w:hAnsi="Times New Roman"/>
          <w:sz w:val="24"/>
          <w:szCs w:val="24"/>
        </w:rPr>
        <w:t>«28. Заявитель вправе получить муниципальную услугу через многофункциональные центры, а также в электронной форме.</w:t>
      </w:r>
    </w:p>
    <w:p w:rsidR="00D603E4" w:rsidRPr="00CA55A9" w:rsidRDefault="00D603E4" w:rsidP="00CA55A9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55A9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Заводского сельского поселения в </w:t>
      </w:r>
      <w:r w:rsidRPr="00CA55A9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информационно-телекоммуникационной сети «Интернет» и на "Едином портале государственных и муниципальных услуг (функций), в информационной системе Томской области «Портал государственных и муниципальных услуг Томской области».</w:t>
      </w:r>
    </w:p>
    <w:p w:rsidR="00D603E4" w:rsidRPr="00C43CBF" w:rsidRDefault="00D603E4" w:rsidP="00C43CB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55A9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CA55A9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«Интернет» по адресу www.gosuslugi.ru, информационной системы Томской области «Портал государственных и муниципальных услуг Томской области» по адресу http://pgs.tomsk.gov.ru/portal/ .</w:t>
      </w:r>
    </w:p>
    <w:p w:rsidR="00D603E4" w:rsidRPr="00C43CBF" w:rsidRDefault="00D603E4" w:rsidP="00C43CB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3CBF">
        <w:rPr>
          <w:rStyle w:val="s2"/>
          <w:rFonts w:ascii="Times New Roman" w:hAnsi="Times New Roman"/>
          <w:sz w:val="24"/>
          <w:szCs w:val="24"/>
        </w:rPr>
        <w:t>Предоставление муниципальной услуги через МФЦ:</w:t>
      </w:r>
    </w:p>
    <w:p w:rsidR="00D603E4" w:rsidRPr="00C43CBF" w:rsidRDefault="00D603E4" w:rsidP="00C43CBF">
      <w:pPr>
        <w:pStyle w:val="p5"/>
        <w:spacing w:before="0" w:beforeAutospacing="0" w:after="0" w:afterAutospacing="0"/>
        <w:jc w:val="both"/>
      </w:pPr>
      <w:r w:rsidRPr="00C43CBF">
        <w:rPr>
          <w:rStyle w:val="s2"/>
        </w:rPr>
        <w:t>Заявитель вправе обратиться для получения муниципальной услуги в МФЦ, в удаленное рабочее место МФЦ.</w:t>
      </w:r>
    </w:p>
    <w:p w:rsidR="00D603E4" w:rsidRPr="00C43CBF" w:rsidRDefault="00D603E4" w:rsidP="00C43CBF">
      <w:pPr>
        <w:pStyle w:val="p5"/>
        <w:spacing w:before="0" w:beforeAutospacing="0" w:after="0" w:afterAutospacing="0"/>
        <w:ind w:firstLine="567"/>
        <w:jc w:val="both"/>
      </w:pPr>
      <w:r w:rsidRPr="00C43CBF">
        <w:rPr>
          <w:rStyle w:val="s2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603E4" w:rsidRDefault="00D603E4" w:rsidP="00C43CBF">
      <w:pPr>
        <w:pStyle w:val="p5"/>
        <w:spacing w:before="0" w:beforeAutospacing="0" w:after="0" w:afterAutospacing="0"/>
        <w:ind w:firstLine="567"/>
        <w:jc w:val="both"/>
        <w:rPr>
          <w:rStyle w:val="s2"/>
        </w:rPr>
      </w:pPr>
      <w:r w:rsidRPr="00C43CBF">
        <w:rPr>
          <w:rStyle w:val="s2"/>
        </w:rPr>
        <w:t xml:space="preserve">При поступлении документов из МФЦ на получение муниципальной услуги, процедуры осуществляются в соответствии с </w:t>
      </w:r>
      <w:r>
        <w:rPr>
          <w:rStyle w:val="s2"/>
        </w:rPr>
        <w:t>разделами 2-3</w:t>
      </w:r>
      <w:r w:rsidRPr="00C43CBF">
        <w:rPr>
          <w:rStyle w:val="s2"/>
        </w:rPr>
        <w:t xml:space="preserve"> настоящего </w:t>
      </w:r>
      <w:r>
        <w:rPr>
          <w:rStyle w:val="s2"/>
        </w:rPr>
        <w:t>Административного р</w:t>
      </w:r>
      <w:r w:rsidRPr="00C43CBF">
        <w:rPr>
          <w:rStyle w:val="s2"/>
        </w:rPr>
        <w:t xml:space="preserve">егламента. </w:t>
      </w:r>
    </w:p>
    <w:p w:rsidR="00D603E4" w:rsidRPr="00C43CBF" w:rsidRDefault="00D603E4" w:rsidP="00C43CBF">
      <w:pPr>
        <w:pStyle w:val="p5"/>
        <w:spacing w:before="0" w:beforeAutospacing="0" w:after="0" w:afterAutospacing="0"/>
        <w:ind w:firstLine="567"/>
        <w:jc w:val="both"/>
      </w:pPr>
      <w:r w:rsidRPr="00C43CBF">
        <w:rPr>
          <w:rStyle w:val="s2"/>
        </w:rPr>
        <w:t>Результат муниципальной услуги направляется в МФЦ не позднее чем через 3 дня со дня принятия решения.</w:t>
      </w:r>
    </w:p>
    <w:p w:rsidR="00D603E4" w:rsidRDefault="00D603E4" w:rsidP="00CA55A9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696560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Пункт 43 главы 5 Административного регламента исключить.</w:t>
      </w:r>
    </w:p>
    <w:p w:rsidR="00D603E4" w:rsidRDefault="00D603E4" w:rsidP="00696560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03E4" w:rsidRDefault="00D603E4" w:rsidP="00696560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Наименование приложения 2 Административного регламента изложить в следующей редакции:</w:t>
      </w:r>
    </w:p>
    <w:p w:rsidR="00D603E4" w:rsidRDefault="00D603E4" w:rsidP="009353B2">
      <w:pPr>
        <w:tabs>
          <w:tab w:val="left" w:pos="993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БЛОК-СХЕМА</w:t>
      </w:r>
    </w:p>
    <w:p w:rsidR="00D603E4" w:rsidRDefault="00D603E4" w:rsidP="009353B2">
      <w:pPr>
        <w:tabs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D603E4" w:rsidRDefault="00D603E4" w:rsidP="009353B2">
      <w:pPr>
        <w:tabs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353B2">
        <w:rPr>
          <w:rFonts w:ascii="Times New Roman" w:hAnsi="Times New Roman"/>
          <w:sz w:val="24"/>
          <w:szCs w:val="24"/>
        </w:rPr>
        <w:t>Предоставление права аренды на земельные участки, находящихся в муниципальной собственности, а также государственная собственность на которые не разграничена для целей, не связанных со строительством</w:t>
      </w:r>
      <w:r>
        <w:rPr>
          <w:rFonts w:ascii="Times New Roman" w:hAnsi="Times New Roman"/>
          <w:sz w:val="24"/>
          <w:szCs w:val="24"/>
        </w:rPr>
        <w:t>»</w:t>
      </w:r>
    </w:p>
    <w:p w:rsidR="00D603E4" w:rsidRDefault="00D603E4" w:rsidP="009353B2">
      <w:pPr>
        <w:tabs>
          <w:tab w:val="left" w:pos="993"/>
        </w:tabs>
        <w:contextualSpacing/>
        <w:jc w:val="center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D603E4" w:rsidRPr="00A678EB" w:rsidRDefault="00D603E4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1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D603E4" w:rsidRPr="0098741D" w:rsidRDefault="00D603E4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D603E4" w:rsidRDefault="00D603E4" w:rsidP="004200FE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D603E4" w:rsidRPr="003B4C86" w:rsidRDefault="00D603E4" w:rsidP="004200FE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D603E4" w:rsidRPr="003B4C86" w:rsidRDefault="00D603E4" w:rsidP="004200FE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D603E4" w:rsidRPr="003B4C86" w:rsidRDefault="00D603E4" w:rsidP="004200FE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ar-SA"/>
        </w:rPr>
      </w:pPr>
    </w:p>
    <w:p w:rsidR="00D603E4" w:rsidRPr="00401585" w:rsidRDefault="00D603E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D603E4" w:rsidRDefault="00D603E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3E4" w:rsidRDefault="00D603E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603E4" w:rsidSect="00DF5366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A" w:rsidRDefault="009E27EA" w:rsidP="00572F37">
      <w:pPr>
        <w:spacing w:after="0" w:line="240" w:lineRule="auto"/>
      </w:pPr>
      <w:r>
        <w:separator/>
      </w:r>
    </w:p>
  </w:endnote>
  <w:endnote w:type="continuationSeparator" w:id="0">
    <w:p w:rsidR="009E27EA" w:rsidRDefault="009E27EA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E4" w:rsidRDefault="00D603E4">
    <w:pPr>
      <w:pStyle w:val="aa"/>
      <w:jc w:val="right"/>
    </w:pPr>
  </w:p>
  <w:p w:rsidR="00D603E4" w:rsidRDefault="00D603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A" w:rsidRDefault="009E27EA" w:rsidP="00572F37">
      <w:pPr>
        <w:spacing w:after="0" w:line="240" w:lineRule="auto"/>
      </w:pPr>
      <w:r>
        <w:separator/>
      </w:r>
    </w:p>
  </w:footnote>
  <w:footnote w:type="continuationSeparator" w:id="0">
    <w:p w:rsidR="009E27EA" w:rsidRDefault="009E27EA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E4" w:rsidRDefault="00D603E4" w:rsidP="00C25E4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603E4" w:rsidRDefault="00D603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E4" w:rsidRDefault="00D603E4" w:rsidP="00C25E4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02C21">
      <w:rPr>
        <w:rStyle w:val="af"/>
        <w:noProof/>
      </w:rPr>
      <w:t>5</w:t>
    </w:r>
    <w:r>
      <w:rPr>
        <w:rStyle w:val="af"/>
      </w:rPr>
      <w:fldChar w:fldCharType="end"/>
    </w:r>
  </w:p>
  <w:p w:rsidR="00D603E4" w:rsidRDefault="00D603E4" w:rsidP="008660E9">
    <w:pPr>
      <w:pStyle w:val="a6"/>
      <w:jc w:val="right"/>
    </w:pPr>
    <w:r>
      <w:tab/>
    </w:r>
  </w:p>
  <w:p w:rsidR="00D603E4" w:rsidRDefault="00D603E4" w:rsidP="008660E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E7"/>
    <w:multiLevelType w:val="hybridMultilevel"/>
    <w:tmpl w:val="FD60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76E53"/>
    <w:multiLevelType w:val="hybridMultilevel"/>
    <w:tmpl w:val="C944C6DA"/>
    <w:lvl w:ilvl="0" w:tplc="BFD6094A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1B17DC"/>
    <w:multiLevelType w:val="hybridMultilevel"/>
    <w:tmpl w:val="5C4AE370"/>
    <w:lvl w:ilvl="0" w:tplc="FE662F76">
      <w:start w:val="9"/>
      <w:numFmt w:val="decimal"/>
      <w:lvlText w:val="%1."/>
      <w:lvlJc w:val="left"/>
      <w:pPr>
        <w:ind w:left="155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2E08"/>
    <w:rsid w:val="00026EB9"/>
    <w:rsid w:val="00045BBB"/>
    <w:rsid w:val="00057D8E"/>
    <w:rsid w:val="00063FAA"/>
    <w:rsid w:val="000756BE"/>
    <w:rsid w:val="000B0F4B"/>
    <w:rsid w:val="000D4F69"/>
    <w:rsid w:val="000E53A0"/>
    <w:rsid w:val="0013685A"/>
    <w:rsid w:val="00155C05"/>
    <w:rsid w:val="001A012E"/>
    <w:rsid w:val="001F45A5"/>
    <w:rsid w:val="001F6E23"/>
    <w:rsid w:val="00203997"/>
    <w:rsid w:val="0021730E"/>
    <w:rsid w:val="00230952"/>
    <w:rsid w:val="00234028"/>
    <w:rsid w:val="002420BC"/>
    <w:rsid w:val="0025197F"/>
    <w:rsid w:val="002812AE"/>
    <w:rsid w:val="00303EE5"/>
    <w:rsid w:val="003217FD"/>
    <w:rsid w:val="00383066"/>
    <w:rsid w:val="003852AB"/>
    <w:rsid w:val="00385D8D"/>
    <w:rsid w:val="00393310"/>
    <w:rsid w:val="003A78EC"/>
    <w:rsid w:val="003B0BAF"/>
    <w:rsid w:val="003B4C86"/>
    <w:rsid w:val="003E0E44"/>
    <w:rsid w:val="003E1710"/>
    <w:rsid w:val="00401585"/>
    <w:rsid w:val="0040540A"/>
    <w:rsid w:val="004200FE"/>
    <w:rsid w:val="0042103C"/>
    <w:rsid w:val="00442CCF"/>
    <w:rsid w:val="004B5BFF"/>
    <w:rsid w:val="004B6947"/>
    <w:rsid w:val="004E3EE2"/>
    <w:rsid w:val="004F20A4"/>
    <w:rsid w:val="005179D6"/>
    <w:rsid w:val="00520010"/>
    <w:rsid w:val="005477ED"/>
    <w:rsid w:val="00551461"/>
    <w:rsid w:val="00572F37"/>
    <w:rsid w:val="0058619B"/>
    <w:rsid w:val="005F1F96"/>
    <w:rsid w:val="005F578E"/>
    <w:rsid w:val="005F6767"/>
    <w:rsid w:val="006125BE"/>
    <w:rsid w:val="00627AB9"/>
    <w:rsid w:val="00645A9C"/>
    <w:rsid w:val="00696560"/>
    <w:rsid w:val="00696CB2"/>
    <w:rsid w:val="006C7DCC"/>
    <w:rsid w:val="006E1F5A"/>
    <w:rsid w:val="006E68EA"/>
    <w:rsid w:val="00733E0D"/>
    <w:rsid w:val="007621E9"/>
    <w:rsid w:val="007720E2"/>
    <w:rsid w:val="00775948"/>
    <w:rsid w:val="007877FD"/>
    <w:rsid w:val="007B2A4A"/>
    <w:rsid w:val="007C70C1"/>
    <w:rsid w:val="007D0EFE"/>
    <w:rsid w:val="00822EDE"/>
    <w:rsid w:val="008326D4"/>
    <w:rsid w:val="008660E9"/>
    <w:rsid w:val="0088010A"/>
    <w:rsid w:val="008973F5"/>
    <w:rsid w:val="008A0DE6"/>
    <w:rsid w:val="008F664D"/>
    <w:rsid w:val="009145B4"/>
    <w:rsid w:val="009353B2"/>
    <w:rsid w:val="00944DC9"/>
    <w:rsid w:val="00977B79"/>
    <w:rsid w:val="00980125"/>
    <w:rsid w:val="0098741D"/>
    <w:rsid w:val="00991B47"/>
    <w:rsid w:val="009B1951"/>
    <w:rsid w:val="009E27EA"/>
    <w:rsid w:val="009E4266"/>
    <w:rsid w:val="00A31383"/>
    <w:rsid w:val="00A40F83"/>
    <w:rsid w:val="00A52410"/>
    <w:rsid w:val="00A65E0F"/>
    <w:rsid w:val="00A676BA"/>
    <w:rsid w:val="00A678EB"/>
    <w:rsid w:val="00AA6F80"/>
    <w:rsid w:val="00AC76EB"/>
    <w:rsid w:val="00B02C21"/>
    <w:rsid w:val="00B0305E"/>
    <w:rsid w:val="00B03C0A"/>
    <w:rsid w:val="00B316A3"/>
    <w:rsid w:val="00B654BB"/>
    <w:rsid w:val="00B71193"/>
    <w:rsid w:val="00B82716"/>
    <w:rsid w:val="00B84F26"/>
    <w:rsid w:val="00BE684A"/>
    <w:rsid w:val="00C25E4C"/>
    <w:rsid w:val="00C43CBF"/>
    <w:rsid w:val="00C72253"/>
    <w:rsid w:val="00C75D7B"/>
    <w:rsid w:val="00C95587"/>
    <w:rsid w:val="00CA55A9"/>
    <w:rsid w:val="00CD069B"/>
    <w:rsid w:val="00CD4D45"/>
    <w:rsid w:val="00D176E1"/>
    <w:rsid w:val="00D22FEA"/>
    <w:rsid w:val="00D34F6C"/>
    <w:rsid w:val="00D603E4"/>
    <w:rsid w:val="00D62865"/>
    <w:rsid w:val="00DB5AA9"/>
    <w:rsid w:val="00DE57CE"/>
    <w:rsid w:val="00DF5366"/>
    <w:rsid w:val="00E061F0"/>
    <w:rsid w:val="00E1337F"/>
    <w:rsid w:val="00E21D66"/>
    <w:rsid w:val="00E30DB1"/>
    <w:rsid w:val="00E3379D"/>
    <w:rsid w:val="00E4032E"/>
    <w:rsid w:val="00E55A05"/>
    <w:rsid w:val="00E66D8B"/>
    <w:rsid w:val="00E7077E"/>
    <w:rsid w:val="00EC4086"/>
    <w:rsid w:val="00EC4717"/>
    <w:rsid w:val="00EF2C6D"/>
    <w:rsid w:val="00F05EC6"/>
    <w:rsid w:val="00F27B42"/>
    <w:rsid w:val="00F60FEC"/>
    <w:rsid w:val="00F75481"/>
    <w:rsid w:val="00F80E19"/>
    <w:rsid w:val="00F9205E"/>
    <w:rsid w:val="00F95496"/>
    <w:rsid w:val="00FC671D"/>
    <w:rsid w:val="00FD3A5A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3A7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3217FD"/>
    <w:pPr>
      <w:ind w:left="720"/>
      <w:contextualSpacing/>
    </w:pPr>
  </w:style>
  <w:style w:type="paragraph" w:customStyle="1" w:styleId="p5">
    <w:name w:val="p5"/>
    <w:basedOn w:val="a"/>
    <w:uiPriority w:val="99"/>
    <w:rsid w:val="00C43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C43CBF"/>
    <w:rPr>
      <w:rFonts w:cs="Times New Roman"/>
    </w:rPr>
  </w:style>
  <w:style w:type="character" w:styleId="af">
    <w:name w:val="page number"/>
    <w:uiPriority w:val="99"/>
    <w:rsid w:val="00DF5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002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vodskoe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2182</Words>
  <Characters>12439</Characters>
  <Application>Microsoft Office Word</Application>
  <DocSecurity>0</DocSecurity>
  <Lines>103</Lines>
  <Paragraphs>29</Paragraphs>
  <ScaleCrop>false</ScaleCrop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64</cp:revision>
  <cp:lastPrinted>2017-05-22T05:11:00Z</cp:lastPrinted>
  <dcterms:created xsi:type="dcterms:W3CDTF">2016-06-27T09:05:00Z</dcterms:created>
  <dcterms:modified xsi:type="dcterms:W3CDTF">2019-12-18T05:27:00Z</dcterms:modified>
</cp:coreProperties>
</file>