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8B" w:rsidRPr="00F846AD" w:rsidRDefault="00F37A8B" w:rsidP="005A32B8">
      <w:pPr>
        <w:jc w:val="center"/>
        <w:rPr>
          <w:rFonts w:ascii="Times New Roman" w:hAnsi="Times New Roman" w:cs="Times New Roman"/>
          <w:sz w:val="28"/>
          <w:szCs w:val="28"/>
        </w:rPr>
      </w:pPr>
      <w:r w:rsidRPr="00F846AD">
        <w:rPr>
          <w:rFonts w:ascii="Times New Roman" w:hAnsi="Times New Roman" w:cs="Times New Roman"/>
          <w:sz w:val="28"/>
          <w:szCs w:val="28"/>
        </w:rPr>
        <w:t>Извещение о проведении конкурса на право заключения концессионного соглашения</w:t>
      </w:r>
    </w:p>
    <w:p w:rsidR="00E3726C" w:rsidRPr="00F846AD" w:rsidRDefault="00F37A8B" w:rsidP="00734F2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846AD">
        <w:rPr>
          <w:rFonts w:ascii="Times New Roman" w:hAnsi="Times New Roman" w:cs="Times New Roman"/>
          <w:sz w:val="28"/>
          <w:szCs w:val="28"/>
        </w:rPr>
        <w:t xml:space="preserve">Администрация Заводского сельского поселения сообщает о проведении конкурса на право заключения концессионного соглашения в отношении </w:t>
      </w:r>
      <w:r w:rsidR="00734F29">
        <w:rPr>
          <w:rFonts w:ascii="Times New Roman" w:hAnsi="Times New Roman" w:cs="Times New Roman"/>
          <w:sz w:val="28"/>
          <w:szCs w:val="28"/>
        </w:rPr>
        <w:t>объектов водоснабжения в Заводском сельском поселении</w:t>
      </w:r>
      <w:r w:rsidRPr="00F846AD">
        <w:rPr>
          <w:rFonts w:ascii="Times New Roman" w:hAnsi="Times New Roman" w:cs="Times New Roman"/>
          <w:sz w:val="28"/>
          <w:szCs w:val="28"/>
        </w:rPr>
        <w:t>.</w:t>
      </w:r>
    </w:p>
    <w:p w:rsidR="00F37A8B" w:rsidRDefault="00F37A8B" w:rsidP="00F37A8B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37A8B" w:rsidRPr="00F846AD" w:rsidRDefault="00F37A8B" w:rsidP="00F37A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6AD">
        <w:rPr>
          <w:rFonts w:ascii="Times New Roman" w:hAnsi="Times New Roman" w:cs="Times New Roman"/>
          <w:sz w:val="24"/>
          <w:szCs w:val="24"/>
        </w:rPr>
        <w:t xml:space="preserve">1. Форма конкурса: открытый конкурс. </w:t>
      </w:r>
    </w:p>
    <w:p w:rsidR="005A32B8" w:rsidRDefault="00F37A8B" w:rsidP="00F37A8B">
      <w:pPr>
        <w:spacing w:after="0"/>
        <w:ind w:firstLine="567"/>
        <w:jc w:val="both"/>
      </w:pPr>
      <w:r w:rsidRPr="00F846AD">
        <w:rPr>
          <w:rFonts w:ascii="Times New Roman" w:hAnsi="Times New Roman" w:cs="Times New Roman"/>
          <w:sz w:val="24"/>
          <w:szCs w:val="24"/>
        </w:rPr>
        <w:t xml:space="preserve">2. Наименование, место нахождения, почтовый адрес </w:t>
      </w:r>
      <w:proofErr w:type="spellStart"/>
      <w:r w:rsidRPr="00F846AD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F846AD">
        <w:rPr>
          <w:rFonts w:ascii="Times New Roman" w:hAnsi="Times New Roman" w:cs="Times New Roman"/>
          <w:sz w:val="24"/>
          <w:szCs w:val="24"/>
        </w:rPr>
        <w:t>, реквизиты счетов, номера телефонов, данные должностных лиц:</w:t>
      </w:r>
      <w:r w:rsidR="005A32B8">
        <w:br/>
      </w:r>
    </w:p>
    <w:tbl>
      <w:tblPr>
        <w:tblStyle w:val="a3"/>
        <w:tblW w:w="10065" w:type="dxa"/>
        <w:tblInd w:w="-459" w:type="dxa"/>
        <w:tblLook w:val="04A0"/>
      </w:tblPr>
      <w:tblGrid>
        <w:gridCol w:w="3402"/>
        <w:gridCol w:w="6663"/>
      </w:tblGrid>
      <w:tr w:rsidR="005A32B8" w:rsidRPr="00127A7F" w:rsidTr="008211D2">
        <w:tc>
          <w:tcPr>
            <w:tcW w:w="3402" w:type="dxa"/>
          </w:tcPr>
          <w:p w:rsidR="005A32B8" w:rsidRPr="00F846AD" w:rsidRDefault="005A32B8" w:rsidP="008211D2">
            <w:pPr>
              <w:rPr>
                <w:sz w:val="20"/>
                <w:szCs w:val="20"/>
              </w:rPr>
            </w:pPr>
            <w:r w:rsidRPr="00F846AD">
              <w:rPr>
                <w:sz w:val="20"/>
                <w:szCs w:val="20"/>
              </w:rPr>
              <w:t>Полное наименование учреждения</w:t>
            </w:r>
          </w:p>
        </w:tc>
        <w:tc>
          <w:tcPr>
            <w:tcW w:w="6663" w:type="dxa"/>
          </w:tcPr>
          <w:p w:rsidR="005A32B8" w:rsidRPr="00F846AD" w:rsidRDefault="005A32B8" w:rsidP="008211D2">
            <w:pPr>
              <w:jc w:val="both"/>
              <w:rPr>
                <w:sz w:val="20"/>
                <w:szCs w:val="20"/>
              </w:rPr>
            </w:pPr>
            <w:r w:rsidRPr="00F846AD">
              <w:rPr>
                <w:sz w:val="20"/>
                <w:szCs w:val="20"/>
              </w:rPr>
              <w:t>Муниципальное казенное учреждение Администрация Заводского сельского поселения – исполнительно распорядительный орган муниципального образования Заводского сельского поселения</w:t>
            </w:r>
          </w:p>
        </w:tc>
      </w:tr>
      <w:tr w:rsidR="005A32B8" w:rsidRPr="008659F6" w:rsidTr="008211D2">
        <w:tc>
          <w:tcPr>
            <w:tcW w:w="3402" w:type="dxa"/>
          </w:tcPr>
          <w:p w:rsidR="005A32B8" w:rsidRPr="00F846AD" w:rsidRDefault="005A32B8" w:rsidP="008211D2">
            <w:pPr>
              <w:rPr>
                <w:sz w:val="20"/>
                <w:szCs w:val="20"/>
              </w:rPr>
            </w:pPr>
            <w:r w:rsidRPr="00F846AD">
              <w:rPr>
                <w:sz w:val="20"/>
                <w:szCs w:val="20"/>
              </w:rPr>
              <w:t>Краткое наименование учреждения</w:t>
            </w:r>
            <w:bookmarkStart w:id="0" w:name="_GoBack"/>
            <w:bookmarkEnd w:id="0"/>
          </w:p>
        </w:tc>
        <w:tc>
          <w:tcPr>
            <w:tcW w:w="6663" w:type="dxa"/>
          </w:tcPr>
          <w:p w:rsidR="005A32B8" w:rsidRPr="00F846AD" w:rsidRDefault="005A32B8" w:rsidP="008211D2">
            <w:pPr>
              <w:rPr>
                <w:sz w:val="20"/>
                <w:szCs w:val="20"/>
              </w:rPr>
            </w:pPr>
            <w:r w:rsidRPr="00F846AD">
              <w:rPr>
                <w:sz w:val="20"/>
                <w:szCs w:val="20"/>
              </w:rPr>
              <w:t>Администрация Заводского сельского поселения</w:t>
            </w:r>
          </w:p>
          <w:p w:rsidR="005A32B8" w:rsidRPr="00F846AD" w:rsidRDefault="005A32B8" w:rsidP="008211D2">
            <w:pPr>
              <w:rPr>
                <w:sz w:val="20"/>
                <w:szCs w:val="20"/>
              </w:rPr>
            </w:pPr>
          </w:p>
        </w:tc>
      </w:tr>
      <w:tr w:rsidR="005A32B8" w:rsidRPr="00291AD4" w:rsidTr="008211D2">
        <w:tc>
          <w:tcPr>
            <w:tcW w:w="3402" w:type="dxa"/>
          </w:tcPr>
          <w:p w:rsidR="005A32B8" w:rsidRPr="00F846AD" w:rsidRDefault="005A32B8" w:rsidP="008211D2">
            <w:pPr>
              <w:rPr>
                <w:sz w:val="20"/>
                <w:szCs w:val="20"/>
              </w:rPr>
            </w:pPr>
            <w:r w:rsidRPr="00F846AD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6663" w:type="dxa"/>
          </w:tcPr>
          <w:p w:rsidR="005A32B8" w:rsidRPr="00F846AD" w:rsidRDefault="005A32B8" w:rsidP="008211D2">
            <w:pPr>
              <w:rPr>
                <w:sz w:val="20"/>
                <w:szCs w:val="20"/>
              </w:rPr>
            </w:pPr>
            <w:r w:rsidRPr="00F846AD">
              <w:rPr>
                <w:sz w:val="20"/>
                <w:szCs w:val="20"/>
              </w:rPr>
              <w:t>636608, Парабельский район, Томской области, п. Заводской, ул. 60 лет СССР, 19</w:t>
            </w:r>
          </w:p>
        </w:tc>
      </w:tr>
      <w:tr w:rsidR="005A32B8" w:rsidRPr="00291AD4" w:rsidTr="008211D2">
        <w:tc>
          <w:tcPr>
            <w:tcW w:w="3402" w:type="dxa"/>
          </w:tcPr>
          <w:p w:rsidR="005A32B8" w:rsidRPr="00F846AD" w:rsidRDefault="005A32B8" w:rsidP="008211D2">
            <w:pPr>
              <w:rPr>
                <w:sz w:val="20"/>
                <w:szCs w:val="20"/>
              </w:rPr>
            </w:pPr>
            <w:r w:rsidRPr="00F846AD">
              <w:rPr>
                <w:sz w:val="20"/>
                <w:szCs w:val="20"/>
              </w:rPr>
              <w:t>Фактический адрес</w:t>
            </w:r>
          </w:p>
        </w:tc>
        <w:tc>
          <w:tcPr>
            <w:tcW w:w="6663" w:type="dxa"/>
          </w:tcPr>
          <w:p w:rsidR="005A32B8" w:rsidRPr="00F846AD" w:rsidRDefault="005A32B8" w:rsidP="008211D2">
            <w:pPr>
              <w:rPr>
                <w:sz w:val="20"/>
                <w:szCs w:val="20"/>
              </w:rPr>
            </w:pPr>
            <w:r w:rsidRPr="00F846AD">
              <w:rPr>
                <w:sz w:val="20"/>
                <w:szCs w:val="20"/>
              </w:rPr>
              <w:t>636608, Парабельский район, Томской области, п. Заводской, ул. 60 лет СССР, 19</w:t>
            </w:r>
          </w:p>
        </w:tc>
      </w:tr>
      <w:tr w:rsidR="005A32B8" w:rsidRPr="00291AD4" w:rsidTr="008211D2">
        <w:tc>
          <w:tcPr>
            <w:tcW w:w="3402" w:type="dxa"/>
          </w:tcPr>
          <w:p w:rsidR="005A32B8" w:rsidRPr="00F846AD" w:rsidRDefault="005A32B8" w:rsidP="008211D2">
            <w:pPr>
              <w:rPr>
                <w:sz w:val="20"/>
                <w:szCs w:val="20"/>
              </w:rPr>
            </w:pPr>
            <w:r w:rsidRPr="00F846AD">
              <w:rPr>
                <w:sz w:val="20"/>
                <w:szCs w:val="20"/>
              </w:rPr>
              <w:t>Телефон/факс</w:t>
            </w:r>
          </w:p>
        </w:tc>
        <w:tc>
          <w:tcPr>
            <w:tcW w:w="6663" w:type="dxa"/>
          </w:tcPr>
          <w:p w:rsidR="005A32B8" w:rsidRPr="00F846AD" w:rsidRDefault="005A32B8" w:rsidP="008211D2">
            <w:pPr>
              <w:rPr>
                <w:sz w:val="20"/>
                <w:szCs w:val="20"/>
              </w:rPr>
            </w:pPr>
            <w:r w:rsidRPr="00F846AD">
              <w:rPr>
                <w:sz w:val="20"/>
                <w:szCs w:val="20"/>
              </w:rPr>
              <w:t>8(38252)3 91 34</w:t>
            </w:r>
          </w:p>
        </w:tc>
      </w:tr>
      <w:tr w:rsidR="005A32B8" w:rsidRPr="0006131C" w:rsidTr="008211D2">
        <w:tc>
          <w:tcPr>
            <w:tcW w:w="3402" w:type="dxa"/>
          </w:tcPr>
          <w:p w:rsidR="005A32B8" w:rsidRPr="00F846AD" w:rsidRDefault="005A32B8" w:rsidP="008211D2">
            <w:pPr>
              <w:rPr>
                <w:sz w:val="20"/>
                <w:szCs w:val="20"/>
              </w:rPr>
            </w:pPr>
            <w:r w:rsidRPr="00F846AD">
              <w:rPr>
                <w:sz w:val="20"/>
                <w:szCs w:val="20"/>
                <w:lang w:val="en-US"/>
              </w:rPr>
              <w:t>e</w:t>
            </w:r>
            <w:r w:rsidRPr="00F846AD">
              <w:rPr>
                <w:sz w:val="20"/>
                <w:szCs w:val="20"/>
              </w:rPr>
              <w:t>-</w:t>
            </w:r>
            <w:r w:rsidRPr="00F846AD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6663" w:type="dxa"/>
          </w:tcPr>
          <w:p w:rsidR="005A32B8" w:rsidRPr="00F846AD" w:rsidRDefault="005A32B8" w:rsidP="008211D2">
            <w:pPr>
              <w:rPr>
                <w:sz w:val="20"/>
                <w:szCs w:val="20"/>
                <w:lang w:val="en-US"/>
              </w:rPr>
            </w:pPr>
            <w:r w:rsidRPr="00F846AD">
              <w:rPr>
                <w:sz w:val="20"/>
                <w:szCs w:val="20"/>
                <w:lang w:val="en-US"/>
              </w:rPr>
              <w:t>Zavodskoe@tomsk.gov.ru</w:t>
            </w:r>
          </w:p>
        </w:tc>
      </w:tr>
      <w:tr w:rsidR="005A32B8" w:rsidRPr="00291AD4" w:rsidTr="008211D2">
        <w:tc>
          <w:tcPr>
            <w:tcW w:w="3402" w:type="dxa"/>
          </w:tcPr>
          <w:p w:rsidR="005A32B8" w:rsidRPr="00F846AD" w:rsidRDefault="005A32B8" w:rsidP="008211D2">
            <w:pPr>
              <w:rPr>
                <w:sz w:val="20"/>
                <w:szCs w:val="20"/>
              </w:rPr>
            </w:pPr>
            <w:r w:rsidRPr="00F846AD">
              <w:rPr>
                <w:sz w:val="20"/>
                <w:szCs w:val="20"/>
              </w:rPr>
              <w:t>ИНН</w:t>
            </w:r>
          </w:p>
        </w:tc>
        <w:tc>
          <w:tcPr>
            <w:tcW w:w="6663" w:type="dxa"/>
          </w:tcPr>
          <w:p w:rsidR="005A32B8" w:rsidRPr="00F846AD" w:rsidRDefault="005A32B8" w:rsidP="008211D2">
            <w:pPr>
              <w:rPr>
                <w:sz w:val="20"/>
                <w:szCs w:val="20"/>
              </w:rPr>
            </w:pPr>
            <w:r w:rsidRPr="00F846AD">
              <w:rPr>
                <w:sz w:val="20"/>
                <w:szCs w:val="20"/>
              </w:rPr>
              <w:t>7011005162</w:t>
            </w:r>
          </w:p>
        </w:tc>
      </w:tr>
      <w:tr w:rsidR="005A32B8" w:rsidRPr="00291AD4" w:rsidTr="008211D2">
        <w:tc>
          <w:tcPr>
            <w:tcW w:w="3402" w:type="dxa"/>
          </w:tcPr>
          <w:p w:rsidR="005A32B8" w:rsidRPr="00F846AD" w:rsidRDefault="005A32B8" w:rsidP="008211D2">
            <w:pPr>
              <w:rPr>
                <w:sz w:val="20"/>
                <w:szCs w:val="20"/>
              </w:rPr>
            </w:pPr>
            <w:r w:rsidRPr="00F846AD">
              <w:rPr>
                <w:sz w:val="20"/>
                <w:szCs w:val="20"/>
              </w:rPr>
              <w:t>КПП</w:t>
            </w:r>
          </w:p>
        </w:tc>
        <w:tc>
          <w:tcPr>
            <w:tcW w:w="6663" w:type="dxa"/>
          </w:tcPr>
          <w:p w:rsidR="005A32B8" w:rsidRPr="00F846AD" w:rsidRDefault="005A32B8" w:rsidP="008211D2">
            <w:pPr>
              <w:rPr>
                <w:sz w:val="20"/>
                <w:szCs w:val="20"/>
              </w:rPr>
            </w:pPr>
            <w:r w:rsidRPr="00F846AD">
              <w:rPr>
                <w:sz w:val="20"/>
                <w:szCs w:val="20"/>
              </w:rPr>
              <w:t>701101001</w:t>
            </w:r>
          </w:p>
        </w:tc>
      </w:tr>
      <w:tr w:rsidR="005A32B8" w:rsidRPr="00291AD4" w:rsidTr="008211D2">
        <w:tc>
          <w:tcPr>
            <w:tcW w:w="3402" w:type="dxa"/>
          </w:tcPr>
          <w:p w:rsidR="005A32B8" w:rsidRPr="00F846AD" w:rsidRDefault="005A32B8" w:rsidP="008211D2">
            <w:pPr>
              <w:rPr>
                <w:sz w:val="20"/>
                <w:szCs w:val="20"/>
              </w:rPr>
            </w:pPr>
            <w:r w:rsidRPr="00F846AD">
              <w:rPr>
                <w:sz w:val="20"/>
                <w:szCs w:val="20"/>
              </w:rPr>
              <w:t>ОГРН</w:t>
            </w:r>
          </w:p>
        </w:tc>
        <w:tc>
          <w:tcPr>
            <w:tcW w:w="6663" w:type="dxa"/>
          </w:tcPr>
          <w:p w:rsidR="005A32B8" w:rsidRPr="00F846AD" w:rsidRDefault="005A32B8" w:rsidP="008211D2">
            <w:pPr>
              <w:rPr>
                <w:sz w:val="20"/>
                <w:szCs w:val="20"/>
              </w:rPr>
            </w:pPr>
            <w:r w:rsidRPr="00F846AD">
              <w:rPr>
                <w:sz w:val="20"/>
                <w:szCs w:val="20"/>
              </w:rPr>
              <w:t>1057000434897</w:t>
            </w:r>
          </w:p>
        </w:tc>
      </w:tr>
      <w:tr w:rsidR="005A32B8" w:rsidRPr="00291AD4" w:rsidTr="008211D2">
        <w:tc>
          <w:tcPr>
            <w:tcW w:w="3402" w:type="dxa"/>
          </w:tcPr>
          <w:p w:rsidR="005A32B8" w:rsidRPr="00F846AD" w:rsidRDefault="005A32B8" w:rsidP="008211D2">
            <w:pPr>
              <w:rPr>
                <w:sz w:val="20"/>
                <w:szCs w:val="20"/>
              </w:rPr>
            </w:pPr>
            <w:r w:rsidRPr="00F846AD">
              <w:rPr>
                <w:sz w:val="20"/>
                <w:szCs w:val="20"/>
              </w:rPr>
              <w:t>ЕКС</w:t>
            </w:r>
          </w:p>
        </w:tc>
        <w:tc>
          <w:tcPr>
            <w:tcW w:w="6663" w:type="dxa"/>
          </w:tcPr>
          <w:p w:rsidR="005A32B8" w:rsidRPr="00F846AD" w:rsidRDefault="005A32B8" w:rsidP="008211D2">
            <w:pPr>
              <w:rPr>
                <w:sz w:val="20"/>
                <w:szCs w:val="20"/>
              </w:rPr>
            </w:pPr>
            <w:r w:rsidRPr="00F846AD">
              <w:rPr>
                <w:sz w:val="20"/>
                <w:szCs w:val="20"/>
              </w:rPr>
              <w:t>40102810245370000058</w:t>
            </w:r>
          </w:p>
        </w:tc>
      </w:tr>
      <w:tr w:rsidR="005A32B8" w:rsidRPr="00291AD4" w:rsidTr="008211D2">
        <w:tc>
          <w:tcPr>
            <w:tcW w:w="3402" w:type="dxa"/>
          </w:tcPr>
          <w:p w:rsidR="005A32B8" w:rsidRPr="00F846AD" w:rsidRDefault="005A32B8" w:rsidP="008211D2">
            <w:pPr>
              <w:rPr>
                <w:sz w:val="20"/>
                <w:szCs w:val="20"/>
              </w:rPr>
            </w:pPr>
            <w:r w:rsidRPr="00F846AD">
              <w:rPr>
                <w:sz w:val="20"/>
                <w:szCs w:val="20"/>
              </w:rPr>
              <w:t>Расчетный счет</w:t>
            </w:r>
          </w:p>
        </w:tc>
        <w:tc>
          <w:tcPr>
            <w:tcW w:w="6663" w:type="dxa"/>
          </w:tcPr>
          <w:p w:rsidR="005A32B8" w:rsidRPr="00F846AD" w:rsidRDefault="005A32B8" w:rsidP="008211D2">
            <w:pPr>
              <w:rPr>
                <w:sz w:val="20"/>
                <w:szCs w:val="20"/>
              </w:rPr>
            </w:pPr>
            <w:r w:rsidRPr="00F846AD">
              <w:rPr>
                <w:sz w:val="20"/>
                <w:szCs w:val="20"/>
              </w:rPr>
              <w:t>03231643696444106500</w:t>
            </w:r>
          </w:p>
        </w:tc>
      </w:tr>
      <w:tr w:rsidR="005A32B8" w:rsidRPr="001A3DED" w:rsidTr="008211D2">
        <w:tc>
          <w:tcPr>
            <w:tcW w:w="3402" w:type="dxa"/>
          </w:tcPr>
          <w:p w:rsidR="005A32B8" w:rsidRPr="00F846AD" w:rsidRDefault="005A32B8" w:rsidP="008211D2">
            <w:pPr>
              <w:rPr>
                <w:sz w:val="20"/>
                <w:szCs w:val="20"/>
              </w:rPr>
            </w:pPr>
            <w:r w:rsidRPr="00F846AD">
              <w:rPr>
                <w:sz w:val="20"/>
                <w:szCs w:val="20"/>
              </w:rPr>
              <w:t>Наименование банка</w:t>
            </w:r>
          </w:p>
        </w:tc>
        <w:tc>
          <w:tcPr>
            <w:tcW w:w="6663" w:type="dxa"/>
          </w:tcPr>
          <w:p w:rsidR="005A32B8" w:rsidRPr="00F846AD" w:rsidRDefault="005A32B8" w:rsidP="008211D2">
            <w:pPr>
              <w:rPr>
                <w:sz w:val="20"/>
                <w:szCs w:val="20"/>
              </w:rPr>
            </w:pPr>
            <w:r w:rsidRPr="00F846AD">
              <w:rPr>
                <w:color w:val="000000"/>
                <w:sz w:val="20"/>
                <w:szCs w:val="20"/>
                <w:shd w:val="clear" w:color="auto" w:fill="FFFFFF"/>
              </w:rPr>
              <w:t xml:space="preserve">ОТДЕЛЕНИЕ ТОМСК БАНКА РОССИИ//УФК по Томской области </w:t>
            </w:r>
            <w:proofErr w:type="gramStart"/>
            <w:r w:rsidRPr="00F846AD">
              <w:rPr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F846AD">
              <w:rPr>
                <w:color w:val="000000"/>
                <w:sz w:val="20"/>
                <w:szCs w:val="20"/>
                <w:shd w:val="clear" w:color="auto" w:fill="FFFFFF"/>
              </w:rPr>
              <w:t>. Томск</w:t>
            </w:r>
          </w:p>
        </w:tc>
      </w:tr>
      <w:tr w:rsidR="005A32B8" w:rsidRPr="00B23016" w:rsidTr="008211D2">
        <w:tc>
          <w:tcPr>
            <w:tcW w:w="3402" w:type="dxa"/>
          </w:tcPr>
          <w:p w:rsidR="005A32B8" w:rsidRPr="00F846AD" w:rsidRDefault="005A32B8" w:rsidP="008211D2">
            <w:pPr>
              <w:rPr>
                <w:sz w:val="20"/>
                <w:szCs w:val="20"/>
              </w:rPr>
            </w:pPr>
            <w:r w:rsidRPr="00F846AD">
              <w:rPr>
                <w:sz w:val="20"/>
                <w:szCs w:val="20"/>
              </w:rPr>
              <w:t>Наименование контрагента для банка</w:t>
            </w:r>
          </w:p>
        </w:tc>
        <w:tc>
          <w:tcPr>
            <w:tcW w:w="6663" w:type="dxa"/>
          </w:tcPr>
          <w:p w:rsidR="005A32B8" w:rsidRPr="00F846AD" w:rsidRDefault="005A32B8" w:rsidP="008211D2">
            <w:pPr>
              <w:rPr>
                <w:sz w:val="20"/>
                <w:szCs w:val="20"/>
              </w:rPr>
            </w:pPr>
            <w:r w:rsidRPr="00F846AD">
              <w:rPr>
                <w:sz w:val="20"/>
                <w:szCs w:val="20"/>
              </w:rPr>
              <w:t xml:space="preserve">УФК по Томской области (Администрация Заводского сельского поселения, </w:t>
            </w:r>
            <w:proofErr w:type="gramStart"/>
            <w:r w:rsidRPr="00F846AD">
              <w:rPr>
                <w:sz w:val="20"/>
                <w:szCs w:val="20"/>
              </w:rPr>
              <w:t>л</w:t>
            </w:r>
            <w:proofErr w:type="gramEnd"/>
            <w:r w:rsidRPr="00F846AD">
              <w:rPr>
                <w:sz w:val="20"/>
                <w:szCs w:val="20"/>
              </w:rPr>
              <w:t>/с 04653007370)</w:t>
            </w:r>
          </w:p>
        </w:tc>
      </w:tr>
      <w:tr w:rsidR="005A32B8" w:rsidRPr="00291AD4" w:rsidTr="008211D2">
        <w:tc>
          <w:tcPr>
            <w:tcW w:w="3402" w:type="dxa"/>
          </w:tcPr>
          <w:p w:rsidR="005A32B8" w:rsidRPr="00F846AD" w:rsidRDefault="005A32B8" w:rsidP="008211D2">
            <w:pPr>
              <w:rPr>
                <w:sz w:val="20"/>
                <w:szCs w:val="20"/>
              </w:rPr>
            </w:pPr>
            <w:r w:rsidRPr="00F846AD">
              <w:rPr>
                <w:sz w:val="20"/>
                <w:szCs w:val="20"/>
              </w:rPr>
              <w:t>БИК</w:t>
            </w:r>
          </w:p>
        </w:tc>
        <w:tc>
          <w:tcPr>
            <w:tcW w:w="6663" w:type="dxa"/>
          </w:tcPr>
          <w:p w:rsidR="005A32B8" w:rsidRPr="00F846AD" w:rsidRDefault="005A32B8" w:rsidP="008211D2">
            <w:pPr>
              <w:rPr>
                <w:sz w:val="20"/>
                <w:szCs w:val="20"/>
              </w:rPr>
            </w:pPr>
            <w:r w:rsidRPr="00F846AD">
              <w:rPr>
                <w:sz w:val="20"/>
                <w:szCs w:val="20"/>
              </w:rPr>
              <w:t>016902004</w:t>
            </w:r>
          </w:p>
        </w:tc>
      </w:tr>
      <w:tr w:rsidR="005A32B8" w:rsidRPr="00291AD4" w:rsidTr="008211D2">
        <w:tc>
          <w:tcPr>
            <w:tcW w:w="3402" w:type="dxa"/>
          </w:tcPr>
          <w:p w:rsidR="005A32B8" w:rsidRPr="00F846AD" w:rsidRDefault="005A32B8" w:rsidP="008211D2">
            <w:pPr>
              <w:rPr>
                <w:sz w:val="20"/>
                <w:szCs w:val="20"/>
              </w:rPr>
            </w:pPr>
            <w:r w:rsidRPr="00F846AD">
              <w:rPr>
                <w:sz w:val="20"/>
                <w:szCs w:val="20"/>
              </w:rPr>
              <w:t>ОКТМО</w:t>
            </w:r>
          </w:p>
        </w:tc>
        <w:tc>
          <w:tcPr>
            <w:tcW w:w="6663" w:type="dxa"/>
          </w:tcPr>
          <w:p w:rsidR="005A32B8" w:rsidRPr="00F846AD" w:rsidRDefault="005A32B8" w:rsidP="008211D2">
            <w:pPr>
              <w:rPr>
                <w:sz w:val="20"/>
                <w:szCs w:val="20"/>
              </w:rPr>
            </w:pPr>
            <w:r w:rsidRPr="00F846AD">
              <w:rPr>
                <w:sz w:val="20"/>
                <w:szCs w:val="20"/>
              </w:rPr>
              <w:t>69644410</w:t>
            </w:r>
          </w:p>
        </w:tc>
      </w:tr>
      <w:tr w:rsidR="005A32B8" w:rsidRPr="00291AD4" w:rsidTr="008211D2">
        <w:tc>
          <w:tcPr>
            <w:tcW w:w="3402" w:type="dxa"/>
          </w:tcPr>
          <w:p w:rsidR="005A32B8" w:rsidRPr="00F846AD" w:rsidRDefault="005A32B8" w:rsidP="008211D2">
            <w:pPr>
              <w:rPr>
                <w:sz w:val="20"/>
                <w:szCs w:val="20"/>
              </w:rPr>
            </w:pPr>
            <w:r w:rsidRPr="00F846AD">
              <w:rPr>
                <w:sz w:val="20"/>
                <w:szCs w:val="20"/>
              </w:rPr>
              <w:t>КБК</w:t>
            </w:r>
          </w:p>
        </w:tc>
        <w:tc>
          <w:tcPr>
            <w:tcW w:w="6663" w:type="dxa"/>
          </w:tcPr>
          <w:p w:rsidR="005A32B8" w:rsidRPr="00F846AD" w:rsidRDefault="005A32B8" w:rsidP="008211D2">
            <w:pPr>
              <w:rPr>
                <w:sz w:val="20"/>
                <w:szCs w:val="20"/>
              </w:rPr>
            </w:pPr>
            <w:r w:rsidRPr="00F846AD">
              <w:rPr>
                <w:sz w:val="20"/>
                <w:szCs w:val="20"/>
              </w:rPr>
              <w:t xml:space="preserve">950 </w:t>
            </w:r>
          </w:p>
        </w:tc>
      </w:tr>
      <w:tr w:rsidR="005A32B8" w:rsidRPr="00291AD4" w:rsidTr="008211D2">
        <w:tc>
          <w:tcPr>
            <w:tcW w:w="3402" w:type="dxa"/>
          </w:tcPr>
          <w:p w:rsidR="005A32B8" w:rsidRPr="00F846AD" w:rsidRDefault="005A32B8" w:rsidP="008211D2">
            <w:pPr>
              <w:rPr>
                <w:sz w:val="20"/>
                <w:szCs w:val="20"/>
              </w:rPr>
            </w:pPr>
            <w:r w:rsidRPr="00F846AD">
              <w:rPr>
                <w:sz w:val="20"/>
                <w:szCs w:val="20"/>
              </w:rPr>
              <w:t>ОКПО</w:t>
            </w:r>
          </w:p>
        </w:tc>
        <w:tc>
          <w:tcPr>
            <w:tcW w:w="6663" w:type="dxa"/>
          </w:tcPr>
          <w:p w:rsidR="005A32B8" w:rsidRPr="00F846AD" w:rsidRDefault="005A32B8" w:rsidP="008211D2">
            <w:pPr>
              <w:rPr>
                <w:sz w:val="20"/>
                <w:szCs w:val="20"/>
              </w:rPr>
            </w:pPr>
            <w:r w:rsidRPr="00F846AD">
              <w:rPr>
                <w:sz w:val="20"/>
                <w:szCs w:val="20"/>
              </w:rPr>
              <w:t>79196977</w:t>
            </w:r>
          </w:p>
        </w:tc>
      </w:tr>
      <w:tr w:rsidR="005A32B8" w:rsidRPr="00291AD4" w:rsidTr="008211D2">
        <w:tc>
          <w:tcPr>
            <w:tcW w:w="3402" w:type="dxa"/>
          </w:tcPr>
          <w:p w:rsidR="005A32B8" w:rsidRPr="00F846AD" w:rsidRDefault="005A32B8" w:rsidP="008211D2">
            <w:pPr>
              <w:rPr>
                <w:sz w:val="20"/>
                <w:szCs w:val="20"/>
              </w:rPr>
            </w:pPr>
            <w:r w:rsidRPr="00F846AD">
              <w:rPr>
                <w:sz w:val="20"/>
                <w:szCs w:val="20"/>
              </w:rPr>
              <w:t>ОКВЭД</w:t>
            </w:r>
          </w:p>
        </w:tc>
        <w:tc>
          <w:tcPr>
            <w:tcW w:w="6663" w:type="dxa"/>
          </w:tcPr>
          <w:p w:rsidR="005A32B8" w:rsidRPr="00F846AD" w:rsidRDefault="005A32B8" w:rsidP="008211D2">
            <w:pPr>
              <w:rPr>
                <w:sz w:val="20"/>
                <w:szCs w:val="20"/>
              </w:rPr>
            </w:pPr>
            <w:r w:rsidRPr="00F846AD">
              <w:rPr>
                <w:sz w:val="20"/>
                <w:szCs w:val="20"/>
              </w:rPr>
              <w:t>84.11.31</w:t>
            </w:r>
          </w:p>
        </w:tc>
      </w:tr>
      <w:tr w:rsidR="005A32B8" w:rsidRPr="00291AD4" w:rsidTr="008211D2">
        <w:tc>
          <w:tcPr>
            <w:tcW w:w="3402" w:type="dxa"/>
          </w:tcPr>
          <w:p w:rsidR="005A32B8" w:rsidRPr="00F846AD" w:rsidRDefault="005A32B8" w:rsidP="008211D2">
            <w:pPr>
              <w:rPr>
                <w:sz w:val="20"/>
                <w:szCs w:val="20"/>
              </w:rPr>
            </w:pPr>
            <w:r w:rsidRPr="00F846AD">
              <w:rPr>
                <w:sz w:val="20"/>
                <w:szCs w:val="20"/>
              </w:rPr>
              <w:t>ОКДП</w:t>
            </w:r>
          </w:p>
        </w:tc>
        <w:tc>
          <w:tcPr>
            <w:tcW w:w="6663" w:type="dxa"/>
          </w:tcPr>
          <w:p w:rsidR="005A32B8" w:rsidRPr="00F846AD" w:rsidRDefault="005A32B8" w:rsidP="008211D2">
            <w:pPr>
              <w:rPr>
                <w:sz w:val="20"/>
                <w:szCs w:val="20"/>
              </w:rPr>
            </w:pPr>
          </w:p>
        </w:tc>
      </w:tr>
      <w:tr w:rsidR="005A32B8" w:rsidRPr="00291AD4" w:rsidTr="008211D2">
        <w:tc>
          <w:tcPr>
            <w:tcW w:w="3402" w:type="dxa"/>
          </w:tcPr>
          <w:p w:rsidR="005A32B8" w:rsidRPr="00F846AD" w:rsidRDefault="005A32B8" w:rsidP="008211D2">
            <w:pPr>
              <w:rPr>
                <w:sz w:val="20"/>
                <w:szCs w:val="20"/>
              </w:rPr>
            </w:pPr>
            <w:r w:rsidRPr="00F846AD">
              <w:rPr>
                <w:sz w:val="20"/>
                <w:szCs w:val="20"/>
              </w:rPr>
              <w:t>ОКПД</w:t>
            </w:r>
            <w:proofErr w:type="gramStart"/>
            <w:r w:rsidRPr="00F846AD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6663" w:type="dxa"/>
          </w:tcPr>
          <w:p w:rsidR="005A32B8" w:rsidRPr="00F846AD" w:rsidRDefault="005A32B8" w:rsidP="008211D2">
            <w:pPr>
              <w:rPr>
                <w:sz w:val="20"/>
                <w:szCs w:val="20"/>
              </w:rPr>
            </w:pPr>
          </w:p>
        </w:tc>
      </w:tr>
      <w:tr w:rsidR="005A32B8" w:rsidRPr="00291AD4" w:rsidTr="008211D2">
        <w:tc>
          <w:tcPr>
            <w:tcW w:w="3402" w:type="dxa"/>
          </w:tcPr>
          <w:p w:rsidR="005A32B8" w:rsidRPr="00F846AD" w:rsidRDefault="005A32B8" w:rsidP="008211D2">
            <w:pPr>
              <w:rPr>
                <w:sz w:val="20"/>
                <w:szCs w:val="20"/>
              </w:rPr>
            </w:pPr>
            <w:r w:rsidRPr="00F846AD">
              <w:rPr>
                <w:sz w:val="20"/>
                <w:szCs w:val="20"/>
              </w:rPr>
              <w:t>СМСП (субъекты малого/среднего предпринимательства)</w:t>
            </w:r>
          </w:p>
        </w:tc>
        <w:tc>
          <w:tcPr>
            <w:tcW w:w="6663" w:type="dxa"/>
          </w:tcPr>
          <w:p w:rsidR="005A32B8" w:rsidRPr="00F846AD" w:rsidRDefault="005A32B8" w:rsidP="008211D2">
            <w:pPr>
              <w:rPr>
                <w:sz w:val="20"/>
                <w:szCs w:val="20"/>
              </w:rPr>
            </w:pPr>
          </w:p>
        </w:tc>
      </w:tr>
      <w:tr w:rsidR="005A32B8" w:rsidRPr="00291AD4" w:rsidTr="008211D2">
        <w:tc>
          <w:tcPr>
            <w:tcW w:w="3402" w:type="dxa"/>
          </w:tcPr>
          <w:p w:rsidR="005A32B8" w:rsidRPr="00F846AD" w:rsidRDefault="005A32B8" w:rsidP="008211D2">
            <w:pPr>
              <w:rPr>
                <w:sz w:val="20"/>
                <w:szCs w:val="20"/>
              </w:rPr>
            </w:pPr>
            <w:r w:rsidRPr="00F846AD">
              <w:rPr>
                <w:sz w:val="20"/>
                <w:szCs w:val="20"/>
              </w:rPr>
              <w:t>Руководитель (ФИО), телефон</w:t>
            </w:r>
          </w:p>
        </w:tc>
        <w:tc>
          <w:tcPr>
            <w:tcW w:w="6663" w:type="dxa"/>
          </w:tcPr>
          <w:p w:rsidR="005A32B8" w:rsidRPr="00F846AD" w:rsidRDefault="005A32B8" w:rsidP="008211D2">
            <w:pPr>
              <w:rPr>
                <w:sz w:val="20"/>
                <w:szCs w:val="20"/>
              </w:rPr>
            </w:pPr>
            <w:r w:rsidRPr="00F846AD">
              <w:rPr>
                <w:sz w:val="20"/>
                <w:szCs w:val="20"/>
              </w:rPr>
              <w:t>Трифанова Светлана Алексеев</w:t>
            </w:r>
            <w:r w:rsidR="008D362C">
              <w:rPr>
                <w:sz w:val="20"/>
                <w:szCs w:val="20"/>
              </w:rPr>
              <w:t xml:space="preserve">на                          </w:t>
            </w:r>
            <w:r w:rsidRPr="00F846AD">
              <w:rPr>
                <w:sz w:val="20"/>
                <w:szCs w:val="20"/>
              </w:rPr>
              <w:t xml:space="preserve">   раб</w:t>
            </w:r>
            <w:proofErr w:type="gramStart"/>
            <w:r w:rsidRPr="00F846AD">
              <w:rPr>
                <w:sz w:val="20"/>
                <w:szCs w:val="20"/>
              </w:rPr>
              <w:t>.</w:t>
            </w:r>
            <w:proofErr w:type="gramEnd"/>
            <w:r w:rsidRPr="00F846AD">
              <w:rPr>
                <w:sz w:val="20"/>
                <w:szCs w:val="20"/>
              </w:rPr>
              <w:t xml:space="preserve"> </w:t>
            </w:r>
            <w:proofErr w:type="gramStart"/>
            <w:r w:rsidRPr="00F846AD">
              <w:rPr>
                <w:sz w:val="20"/>
                <w:szCs w:val="20"/>
              </w:rPr>
              <w:t>т</w:t>
            </w:r>
            <w:proofErr w:type="gramEnd"/>
            <w:r w:rsidRPr="00F846AD">
              <w:rPr>
                <w:sz w:val="20"/>
                <w:szCs w:val="20"/>
              </w:rPr>
              <w:t>ел. 8(38252) 3-91-66</w:t>
            </w:r>
          </w:p>
        </w:tc>
      </w:tr>
      <w:tr w:rsidR="005A32B8" w:rsidRPr="00291AD4" w:rsidTr="008211D2">
        <w:tc>
          <w:tcPr>
            <w:tcW w:w="3402" w:type="dxa"/>
          </w:tcPr>
          <w:p w:rsidR="005A32B8" w:rsidRPr="00F846AD" w:rsidRDefault="008D362C" w:rsidP="00821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Специалист1-ой </w:t>
            </w:r>
            <w:proofErr w:type="spellStart"/>
            <w:r>
              <w:rPr>
                <w:sz w:val="20"/>
                <w:szCs w:val="20"/>
              </w:rPr>
              <w:t>категории-финансисит</w:t>
            </w:r>
            <w:proofErr w:type="spellEnd"/>
            <w:r w:rsidR="005A32B8" w:rsidRPr="00F846AD">
              <w:rPr>
                <w:sz w:val="20"/>
                <w:szCs w:val="20"/>
              </w:rPr>
              <w:t xml:space="preserve"> (ФИО), телефон</w:t>
            </w:r>
          </w:p>
        </w:tc>
        <w:tc>
          <w:tcPr>
            <w:tcW w:w="6663" w:type="dxa"/>
          </w:tcPr>
          <w:p w:rsidR="005A32B8" w:rsidRPr="00F846AD" w:rsidRDefault="005A32B8" w:rsidP="008211D2">
            <w:pPr>
              <w:rPr>
                <w:sz w:val="20"/>
                <w:szCs w:val="20"/>
              </w:rPr>
            </w:pPr>
            <w:proofErr w:type="spellStart"/>
            <w:r w:rsidRPr="00F846AD">
              <w:rPr>
                <w:sz w:val="20"/>
                <w:szCs w:val="20"/>
              </w:rPr>
              <w:t>Скирневская</w:t>
            </w:r>
            <w:proofErr w:type="spellEnd"/>
            <w:r w:rsidRPr="00F846AD">
              <w:rPr>
                <w:sz w:val="20"/>
                <w:szCs w:val="20"/>
              </w:rPr>
              <w:t xml:space="preserve"> Альбина Геннадьевн</w:t>
            </w:r>
            <w:r w:rsidR="008D362C">
              <w:rPr>
                <w:sz w:val="20"/>
                <w:szCs w:val="20"/>
              </w:rPr>
              <w:t xml:space="preserve">а                       </w:t>
            </w:r>
            <w:r w:rsidRPr="00F846AD">
              <w:rPr>
                <w:sz w:val="20"/>
                <w:szCs w:val="20"/>
              </w:rPr>
              <w:t xml:space="preserve">  раб</w:t>
            </w:r>
            <w:proofErr w:type="gramStart"/>
            <w:r w:rsidRPr="00F846AD">
              <w:rPr>
                <w:sz w:val="20"/>
                <w:szCs w:val="20"/>
              </w:rPr>
              <w:t>.</w:t>
            </w:r>
            <w:proofErr w:type="gramEnd"/>
            <w:r w:rsidRPr="00F846AD">
              <w:rPr>
                <w:sz w:val="20"/>
                <w:szCs w:val="20"/>
              </w:rPr>
              <w:t xml:space="preserve"> </w:t>
            </w:r>
            <w:proofErr w:type="gramStart"/>
            <w:r w:rsidRPr="00F846AD">
              <w:rPr>
                <w:sz w:val="20"/>
                <w:szCs w:val="20"/>
              </w:rPr>
              <w:t>т</w:t>
            </w:r>
            <w:proofErr w:type="gramEnd"/>
            <w:r w:rsidRPr="00F846AD">
              <w:rPr>
                <w:sz w:val="20"/>
                <w:szCs w:val="20"/>
              </w:rPr>
              <w:t>ел. 8(38252) 3-91-25</w:t>
            </w:r>
          </w:p>
        </w:tc>
      </w:tr>
    </w:tbl>
    <w:p w:rsidR="00F37A8B" w:rsidRDefault="00F37A8B" w:rsidP="00F37A8B">
      <w:pPr>
        <w:spacing w:after="0"/>
        <w:ind w:firstLine="567"/>
        <w:jc w:val="both"/>
      </w:pPr>
    </w:p>
    <w:p w:rsidR="005A32B8" w:rsidRDefault="005A32B8" w:rsidP="00F37A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A32B8">
        <w:rPr>
          <w:rFonts w:ascii="Times New Roman" w:hAnsi="Times New Roman" w:cs="Times New Roman"/>
          <w:sz w:val="24"/>
          <w:szCs w:val="24"/>
        </w:rPr>
        <w:t xml:space="preserve">. Объект концессионного соглашения: </w:t>
      </w:r>
      <w:r>
        <w:rPr>
          <w:rFonts w:ascii="Times New Roman" w:hAnsi="Times New Roman" w:cs="Times New Roman"/>
          <w:sz w:val="24"/>
          <w:szCs w:val="24"/>
        </w:rPr>
        <w:br/>
      </w:r>
      <w:r w:rsidRPr="005A32B8">
        <w:rPr>
          <w:rFonts w:ascii="Times New Roman" w:hAnsi="Times New Roman" w:cs="Times New Roman"/>
          <w:sz w:val="24"/>
          <w:szCs w:val="24"/>
        </w:rPr>
        <w:t>Объектом</w:t>
      </w:r>
      <w:r>
        <w:rPr>
          <w:rFonts w:ascii="Times New Roman" w:hAnsi="Times New Roman" w:cs="Times New Roman"/>
          <w:sz w:val="24"/>
          <w:szCs w:val="24"/>
        </w:rPr>
        <w:t xml:space="preserve"> концессионного соглашения </w:t>
      </w:r>
      <w:r w:rsidR="00734F29">
        <w:rPr>
          <w:rFonts w:ascii="Times New Roman" w:hAnsi="Times New Roman" w:cs="Times New Roman"/>
          <w:sz w:val="24"/>
          <w:szCs w:val="24"/>
        </w:rPr>
        <w:t>являются объекты водоснабжения в Заводском сельском поселении согласно Приложению 1</w:t>
      </w:r>
      <w:r w:rsidRPr="005A32B8">
        <w:rPr>
          <w:rFonts w:ascii="Times New Roman" w:hAnsi="Times New Roman" w:cs="Times New Roman"/>
          <w:sz w:val="24"/>
          <w:szCs w:val="24"/>
        </w:rPr>
        <w:t>.</w:t>
      </w:r>
    </w:p>
    <w:p w:rsidR="005A32B8" w:rsidRDefault="005A32B8" w:rsidP="00F37A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32B8">
        <w:rPr>
          <w:rFonts w:ascii="Times New Roman" w:hAnsi="Times New Roman" w:cs="Times New Roman"/>
          <w:sz w:val="24"/>
          <w:szCs w:val="24"/>
        </w:rPr>
        <w:t>. Срок дейст</w:t>
      </w:r>
      <w:r w:rsidR="00AF4F93">
        <w:rPr>
          <w:rFonts w:ascii="Times New Roman" w:hAnsi="Times New Roman" w:cs="Times New Roman"/>
          <w:sz w:val="24"/>
          <w:szCs w:val="24"/>
        </w:rPr>
        <w:t xml:space="preserve">вия концессионного соглашения: </w:t>
      </w:r>
      <w:r w:rsidRPr="005A32B8">
        <w:rPr>
          <w:rFonts w:ascii="Times New Roman" w:hAnsi="Times New Roman" w:cs="Times New Roman"/>
          <w:sz w:val="24"/>
          <w:szCs w:val="24"/>
        </w:rPr>
        <w:t>5 лет</w:t>
      </w:r>
      <w:r w:rsidR="002E48C0">
        <w:rPr>
          <w:rFonts w:ascii="Times New Roman" w:hAnsi="Times New Roman" w:cs="Times New Roman"/>
          <w:sz w:val="24"/>
          <w:szCs w:val="24"/>
        </w:rPr>
        <w:t>,</w:t>
      </w:r>
      <w:r w:rsidRPr="005A32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32B8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5A32B8">
        <w:rPr>
          <w:rFonts w:ascii="Times New Roman" w:hAnsi="Times New Roman" w:cs="Times New Roman"/>
          <w:sz w:val="24"/>
          <w:szCs w:val="24"/>
        </w:rPr>
        <w:t>.</w:t>
      </w:r>
    </w:p>
    <w:p w:rsidR="005A32B8" w:rsidRDefault="005A32B8" w:rsidP="00F37A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A32B8">
        <w:rPr>
          <w:rFonts w:ascii="Times New Roman" w:hAnsi="Times New Roman" w:cs="Times New Roman"/>
          <w:sz w:val="24"/>
          <w:szCs w:val="24"/>
        </w:rPr>
        <w:t>.Требования к участникам конкурса:</w:t>
      </w:r>
    </w:p>
    <w:p w:rsidR="005A32B8" w:rsidRDefault="005A32B8" w:rsidP="00F37A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A32B8">
        <w:rPr>
          <w:rFonts w:ascii="Times New Roman" w:hAnsi="Times New Roman" w:cs="Times New Roman"/>
          <w:sz w:val="24"/>
          <w:szCs w:val="24"/>
        </w:rPr>
        <w:t xml:space="preserve"> В настоящем конкурсе может принять участие индивидуальный предприниматель, российское юридическое лицо либо действующие без образования юридического лица по договору простого товарищества (договор о совместной деятельности) два или более </w:t>
      </w:r>
      <w:r w:rsidRPr="005A32B8">
        <w:rPr>
          <w:rFonts w:ascii="Times New Roman" w:hAnsi="Times New Roman" w:cs="Times New Roman"/>
          <w:sz w:val="24"/>
          <w:szCs w:val="24"/>
        </w:rPr>
        <w:lastRenderedPageBreak/>
        <w:t xml:space="preserve">указанных юридических лица, соответствующие требованиям, предъявляемым к участникам конкурса настоящей конкурсной документацией. </w:t>
      </w:r>
    </w:p>
    <w:p w:rsidR="005A32B8" w:rsidRDefault="005A32B8" w:rsidP="00F37A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5A32B8">
        <w:rPr>
          <w:rFonts w:ascii="Times New Roman" w:hAnsi="Times New Roman" w:cs="Times New Roman"/>
          <w:sz w:val="24"/>
          <w:szCs w:val="24"/>
        </w:rPr>
        <w:t xml:space="preserve"> Участник конкурса (заявитель) должен соответствовать следующим требованиям, предъявляемым к участникам конкурса Федеральным законом от 21.07.2005 № 115-ФЗ «О концессионных соглашениях» и настоящей конкурсной документацией, в том числе: - отсутствие решения о ликвидации юридического лица – заявителя или о прекращении физическим лицом – заявителем деятельности в качестве индивидуального предпринимателя; - отсутствие решения о признании заявителя банкротом и об открытии конкурсного производства в отношении него;</w:t>
      </w:r>
      <w:proofErr w:type="gramEnd"/>
      <w:r w:rsidRPr="005A32B8">
        <w:rPr>
          <w:rFonts w:ascii="Times New Roman" w:hAnsi="Times New Roman" w:cs="Times New Roman"/>
          <w:sz w:val="24"/>
          <w:szCs w:val="24"/>
        </w:rPr>
        <w:t xml:space="preserve">  - требованию о не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конкурсе; - </w:t>
      </w:r>
      <w:proofErr w:type="gramStart"/>
      <w:r w:rsidRPr="005A32B8">
        <w:rPr>
          <w:rFonts w:ascii="Times New Roman" w:hAnsi="Times New Roman" w:cs="Times New Roman"/>
          <w:sz w:val="24"/>
          <w:szCs w:val="24"/>
        </w:rPr>
        <w:t>отсутствие у заявителя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лица</w:t>
      </w:r>
      <w:proofErr w:type="gramEnd"/>
      <w:r w:rsidRPr="005A32B8">
        <w:rPr>
          <w:rFonts w:ascii="Times New Roman" w:hAnsi="Times New Roman" w:cs="Times New Roman"/>
          <w:sz w:val="24"/>
          <w:szCs w:val="24"/>
        </w:rPr>
        <w:t xml:space="preserve"> по уплате этих сумм исполненной) за прошедший календарный год, размер которых превышает двадцать пять процентов балансовой стоимости активов заявителя по данным бухгалтерской (финансовой) отчетности за последний отчетный период;</w:t>
      </w:r>
    </w:p>
    <w:p w:rsidR="005A32B8" w:rsidRDefault="005A32B8" w:rsidP="00F37A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2B8">
        <w:rPr>
          <w:rFonts w:ascii="Times New Roman" w:hAnsi="Times New Roman" w:cs="Times New Roman"/>
          <w:sz w:val="24"/>
          <w:szCs w:val="24"/>
        </w:rPr>
        <w:t>6. Размер концессионной платы устанавливается по результатам проведения открытого конкурса на право заключения концессионного соглашения.</w:t>
      </w:r>
    </w:p>
    <w:p w:rsidR="005A32B8" w:rsidRDefault="005A32B8" w:rsidP="00F37A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2B8">
        <w:rPr>
          <w:rFonts w:ascii="Times New Roman" w:hAnsi="Times New Roman" w:cs="Times New Roman"/>
          <w:sz w:val="24"/>
          <w:szCs w:val="24"/>
        </w:rPr>
        <w:t>7. Порядок, место и срок предоставления конкурсной документации:</w:t>
      </w:r>
    </w:p>
    <w:p w:rsidR="005A32B8" w:rsidRDefault="005A32B8" w:rsidP="00F37A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2B8">
        <w:rPr>
          <w:rFonts w:ascii="Times New Roman" w:hAnsi="Times New Roman" w:cs="Times New Roman"/>
          <w:sz w:val="24"/>
          <w:szCs w:val="24"/>
        </w:rPr>
        <w:t>Конкурсная документация предоставляется на основании поданного в письменной форме заявления любого заинтересованного лица в течение 3–</w:t>
      </w:r>
      <w:proofErr w:type="spellStart"/>
      <w:r w:rsidRPr="005A32B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A32B8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proofErr w:type="gramStart"/>
      <w:r w:rsidRPr="005A32B8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5A32B8">
        <w:rPr>
          <w:rFonts w:ascii="Times New Roman" w:hAnsi="Times New Roman" w:cs="Times New Roman"/>
          <w:sz w:val="24"/>
          <w:szCs w:val="24"/>
        </w:rPr>
        <w:t xml:space="preserve"> заявления ежедневно, кроме выходных и праздничных дней, понедельник – </w:t>
      </w:r>
      <w:r>
        <w:rPr>
          <w:rFonts w:ascii="Times New Roman" w:hAnsi="Times New Roman" w:cs="Times New Roman"/>
          <w:sz w:val="24"/>
          <w:szCs w:val="24"/>
        </w:rPr>
        <w:t>пятница</w:t>
      </w:r>
      <w:r w:rsidRPr="005A32B8">
        <w:rPr>
          <w:rFonts w:ascii="Times New Roman" w:hAnsi="Times New Roman" w:cs="Times New Roman"/>
          <w:sz w:val="24"/>
          <w:szCs w:val="24"/>
        </w:rPr>
        <w:t xml:space="preserve"> с 9-00 до 13-00 и с 14-00 до 17-00,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Томская область, Парабельский район, п. Заводской, ул. 60 лет СССР, д. 19</w:t>
      </w:r>
      <w:r w:rsidRPr="005A32B8">
        <w:rPr>
          <w:rFonts w:ascii="Times New Roman" w:hAnsi="Times New Roman" w:cs="Times New Roman"/>
          <w:sz w:val="24"/>
          <w:szCs w:val="24"/>
        </w:rPr>
        <w:t xml:space="preserve">, тел. для справок </w:t>
      </w:r>
      <w:r>
        <w:rPr>
          <w:rFonts w:ascii="Times New Roman" w:hAnsi="Times New Roman" w:cs="Times New Roman"/>
          <w:sz w:val="24"/>
          <w:szCs w:val="24"/>
        </w:rPr>
        <w:t>(38252) 39166;</w:t>
      </w:r>
      <w:proofErr w:type="gramEnd"/>
    </w:p>
    <w:p w:rsidR="00AF4F93" w:rsidRDefault="005A32B8" w:rsidP="00F37A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2B8">
        <w:rPr>
          <w:rFonts w:ascii="Times New Roman" w:hAnsi="Times New Roman" w:cs="Times New Roman"/>
          <w:sz w:val="24"/>
          <w:szCs w:val="24"/>
        </w:rPr>
        <w:t xml:space="preserve">8. Порядок, место и срок предоставления заявок на участие в конкурсе: </w:t>
      </w:r>
    </w:p>
    <w:p w:rsidR="00AF4F93" w:rsidRDefault="005A32B8" w:rsidP="00F37A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2B8">
        <w:rPr>
          <w:rFonts w:ascii="Times New Roman" w:hAnsi="Times New Roman" w:cs="Times New Roman"/>
          <w:sz w:val="24"/>
          <w:szCs w:val="24"/>
        </w:rPr>
        <w:t xml:space="preserve">Заявка на участие в конкурсе доставляется в конкурсную комиссию нарочным или по почте. </w:t>
      </w:r>
    </w:p>
    <w:p w:rsidR="00AF4F93" w:rsidRDefault="005A32B8" w:rsidP="00F37A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2B8">
        <w:rPr>
          <w:rFonts w:ascii="Times New Roman" w:hAnsi="Times New Roman" w:cs="Times New Roman"/>
          <w:sz w:val="24"/>
          <w:szCs w:val="24"/>
        </w:rPr>
        <w:t xml:space="preserve">Заявка на участие в конкурсе оформляется в письменной форме на русском языке, в установленном конкурсной документации порядке в двух экземплярах (оригинал и копия), каждый из которых удостоверяется и запечатывается в отдельный непрозрачный конверт. К заявке на участие в конкурсе прилагается удостоверенная подписью заявителя опись предоставленных им документов и материалов в двух экземплярах (оригинал и копия), оригинал которой остается в конкурсной комиссии, копия – у заявителя. Заявителю по его требованию выдается расписка о получении конверта с заявкой на участие в конкурсе. Конверт с заявкой на участие в конкурсе, представленной в конкурсную комиссию по истечении срока предоставления заявок на участие в конкурсе, не вскрывается и возвращается представившему ее заявителю вместе с описью предоставленных им документов и материалов, на которой делается отметка об отказе в принятии заявки на участие в конкурсе. </w:t>
      </w:r>
    </w:p>
    <w:p w:rsidR="00AF4F93" w:rsidRDefault="005A32B8" w:rsidP="00734F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2B8">
        <w:rPr>
          <w:rFonts w:ascii="Times New Roman" w:hAnsi="Times New Roman" w:cs="Times New Roman"/>
          <w:sz w:val="24"/>
          <w:szCs w:val="24"/>
        </w:rPr>
        <w:t xml:space="preserve">Прием заявок на участие в </w:t>
      </w:r>
      <w:r w:rsidR="00AF4F93">
        <w:rPr>
          <w:rFonts w:ascii="Times New Roman" w:hAnsi="Times New Roman" w:cs="Times New Roman"/>
          <w:sz w:val="24"/>
          <w:szCs w:val="24"/>
        </w:rPr>
        <w:t xml:space="preserve">конкурсе осуществляется с 9-00 </w:t>
      </w:r>
      <w:r w:rsidR="00734F29">
        <w:rPr>
          <w:rFonts w:ascii="Times New Roman" w:hAnsi="Times New Roman" w:cs="Times New Roman"/>
          <w:sz w:val="24"/>
          <w:szCs w:val="24"/>
        </w:rPr>
        <w:t>08.04.2024</w:t>
      </w:r>
      <w:r w:rsidRPr="005A32B8">
        <w:rPr>
          <w:rFonts w:ascii="Times New Roman" w:hAnsi="Times New Roman" w:cs="Times New Roman"/>
          <w:sz w:val="24"/>
          <w:szCs w:val="24"/>
        </w:rPr>
        <w:t xml:space="preserve"> до 17-00 </w:t>
      </w:r>
      <w:r w:rsidR="00734F29">
        <w:rPr>
          <w:rFonts w:ascii="Times New Roman" w:hAnsi="Times New Roman" w:cs="Times New Roman"/>
          <w:sz w:val="24"/>
          <w:szCs w:val="24"/>
        </w:rPr>
        <w:t>10.04.2024</w:t>
      </w:r>
      <w:r w:rsidRPr="005A32B8">
        <w:rPr>
          <w:rFonts w:ascii="Times New Roman" w:hAnsi="Times New Roman" w:cs="Times New Roman"/>
          <w:sz w:val="24"/>
          <w:szCs w:val="24"/>
        </w:rPr>
        <w:t xml:space="preserve"> ежедневно, кр</w:t>
      </w:r>
      <w:r w:rsidR="00AF4F93">
        <w:rPr>
          <w:rFonts w:ascii="Times New Roman" w:hAnsi="Times New Roman" w:cs="Times New Roman"/>
          <w:sz w:val="24"/>
          <w:szCs w:val="24"/>
        </w:rPr>
        <w:t>оме выходных и праздничных дней</w:t>
      </w:r>
      <w:r w:rsidRPr="005A32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32B8" w:rsidRDefault="005A32B8" w:rsidP="00F37A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32B8">
        <w:rPr>
          <w:rFonts w:ascii="Times New Roman" w:hAnsi="Times New Roman" w:cs="Times New Roman"/>
          <w:sz w:val="24"/>
          <w:szCs w:val="24"/>
        </w:rPr>
        <w:lastRenderedPageBreak/>
        <w:t>Концедент</w:t>
      </w:r>
      <w:proofErr w:type="spellEnd"/>
      <w:r w:rsidRPr="005A32B8">
        <w:rPr>
          <w:rFonts w:ascii="Times New Roman" w:hAnsi="Times New Roman" w:cs="Times New Roman"/>
          <w:sz w:val="24"/>
          <w:szCs w:val="24"/>
        </w:rPr>
        <w:t xml:space="preserve"> может продлить срок приема заявок, внеся соответствующее изменение в конкурсную документацию в соответствии с действующим законодательством. </w:t>
      </w:r>
    </w:p>
    <w:p w:rsidR="00AF4F93" w:rsidRDefault="00AF4F93" w:rsidP="00F37A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F93">
        <w:rPr>
          <w:rFonts w:ascii="Times New Roman" w:hAnsi="Times New Roman" w:cs="Times New Roman"/>
          <w:sz w:val="24"/>
          <w:szCs w:val="24"/>
        </w:rPr>
        <w:t xml:space="preserve">9. Порядок определения победителя конкурса: </w:t>
      </w:r>
    </w:p>
    <w:p w:rsidR="00AF4F93" w:rsidRDefault="00AF4F93" w:rsidP="00F37A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F93">
        <w:rPr>
          <w:rFonts w:ascii="Times New Roman" w:hAnsi="Times New Roman" w:cs="Times New Roman"/>
          <w:sz w:val="24"/>
          <w:szCs w:val="24"/>
        </w:rPr>
        <w:t>Победителем конкурса признается участник конкурса, предложивший наилучшие условия. В случае если два и более конкурсных предложения содержат равные наилучшие условия, победителем конкурса признается участник конкурса, раньше других указанных участников конкурса представивший в конкурсную комиссию конкурсное предложение.</w:t>
      </w:r>
    </w:p>
    <w:p w:rsidR="00AF4F93" w:rsidRDefault="00AF4F93" w:rsidP="00F37A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F93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AF4F93">
        <w:rPr>
          <w:rFonts w:ascii="Times New Roman" w:hAnsi="Times New Roman" w:cs="Times New Roman"/>
          <w:sz w:val="24"/>
          <w:szCs w:val="24"/>
        </w:rPr>
        <w:t>Срок подписания концессионного соглашения: в течение 30 рабочих дней со дня направления победителю конкурса или иному лицу (в случаях, указанных в частях 2, 3 и 3.2 статьи 36 Федерального закона от 21.07.2005 № 115-ФЗ «О концессионных соглашениях») проекта концессионного соглашения и копии протокола о результатах проведения конкурса (решения о заключении концессионного соглашения с иным лицом).</w:t>
      </w:r>
      <w:proofErr w:type="gramEnd"/>
    </w:p>
    <w:p w:rsidR="00AF4F93" w:rsidRDefault="00AF4F93" w:rsidP="00F37A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AF4F93">
        <w:rPr>
          <w:rFonts w:ascii="Times New Roman" w:hAnsi="Times New Roman" w:cs="Times New Roman"/>
          <w:sz w:val="24"/>
          <w:szCs w:val="24"/>
        </w:rPr>
        <w:t xml:space="preserve">. Перечень документов и материалов, представляемых заявителями, участниками конкурса </w:t>
      </w:r>
    </w:p>
    <w:p w:rsidR="00AF4F93" w:rsidRDefault="00AF4F93" w:rsidP="00F37A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4F93">
        <w:rPr>
          <w:rFonts w:ascii="Times New Roman" w:hAnsi="Times New Roman" w:cs="Times New Roman"/>
          <w:sz w:val="24"/>
          <w:szCs w:val="24"/>
        </w:rPr>
        <w:t xml:space="preserve"> Заявка на участие в конкурсе </w:t>
      </w:r>
    </w:p>
    <w:p w:rsidR="00AF4F93" w:rsidRDefault="00AF4F93" w:rsidP="00F37A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4F93">
        <w:rPr>
          <w:rFonts w:ascii="Times New Roman" w:hAnsi="Times New Roman" w:cs="Times New Roman"/>
          <w:sz w:val="24"/>
          <w:szCs w:val="24"/>
        </w:rPr>
        <w:t xml:space="preserve">Документы и сведения об участнике конкурса, в том числе документы, подтверждающие правовой статус заявителя: </w:t>
      </w:r>
    </w:p>
    <w:p w:rsidR="00AF4F93" w:rsidRDefault="00AF4F93" w:rsidP="00F37A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F93">
        <w:rPr>
          <w:rFonts w:ascii="Times New Roman" w:hAnsi="Times New Roman" w:cs="Times New Roman"/>
          <w:sz w:val="24"/>
          <w:szCs w:val="24"/>
        </w:rPr>
        <w:t xml:space="preserve">а) анкета заявителя; </w:t>
      </w:r>
    </w:p>
    <w:p w:rsidR="00AF4F93" w:rsidRDefault="00AF4F93" w:rsidP="00F37A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F93">
        <w:rPr>
          <w:rFonts w:ascii="Times New Roman" w:hAnsi="Times New Roman" w:cs="Times New Roman"/>
          <w:sz w:val="24"/>
          <w:szCs w:val="24"/>
        </w:rPr>
        <w:t>б) для юридических лиц: - выписка из Единого государственного реестра юридических лиц или заверенная копия такой выписки (далее - выписка), полученная не ранее чем за шесть месяцев до дня размещения на официальном сайте в информационно</w:t>
      </w:r>
      <w:r w:rsidR="002E48C0">
        <w:rPr>
          <w:rFonts w:ascii="Times New Roman" w:hAnsi="Times New Roman" w:cs="Times New Roman"/>
          <w:sz w:val="24"/>
          <w:szCs w:val="24"/>
        </w:rPr>
        <w:t>-</w:t>
      </w:r>
      <w:r w:rsidRPr="00AF4F93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 извещения о проведении открытого конкурса; для индивидуальных предпринимателей: - выписка из Единого государственного реестра индивидуальных предпринимателей или заверенная копия такой выписки (далее - выписка), полученная не ранее чем за шесть месяцев до дня размещения на официальном сайте в информационно-телекоммуникационной сети «Интернет» извещения о проведении открытого конкурса. </w:t>
      </w:r>
    </w:p>
    <w:p w:rsidR="00AF4F93" w:rsidRDefault="00AF4F93" w:rsidP="00F37A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F93">
        <w:rPr>
          <w:rFonts w:ascii="Times New Roman" w:hAnsi="Times New Roman" w:cs="Times New Roman"/>
          <w:sz w:val="24"/>
          <w:szCs w:val="24"/>
        </w:rPr>
        <w:t xml:space="preserve">в) копия документа, удостоверяющая личность заявителя (или представителя заявителя), заверенная надлежащим образом; </w:t>
      </w:r>
    </w:p>
    <w:p w:rsidR="00AF4F93" w:rsidRDefault="00AF4F93" w:rsidP="00F37A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F93">
        <w:rPr>
          <w:rFonts w:ascii="Times New Roman" w:hAnsi="Times New Roman" w:cs="Times New Roman"/>
          <w:sz w:val="24"/>
          <w:szCs w:val="24"/>
        </w:rPr>
        <w:t xml:space="preserve">г) документ, подтверждающий полномочия лица на осуществление действий от имени заявителя, в случае необходимости – надлежащим образом оформленная доверенность на имя представителя </w:t>
      </w:r>
    </w:p>
    <w:p w:rsidR="00AF4F93" w:rsidRDefault="00AF4F93" w:rsidP="00F37A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4F93">
        <w:rPr>
          <w:rFonts w:ascii="Times New Roman" w:hAnsi="Times New Roman" w:cs="Times New Roman"/>
          <w:sz w:val="24"/>
          <w:szCs w:val="24"/>
        </w:rPr>
        <w:t xml:space="preserve"> По усмотрению заявителя могут быть представлены следующие документы: - заверенные копии учредительных документов и свидетельства о регистрации с изменениями и дополнениями к ним, а также копия договора простого товарищества (договора о совместной деятельности) юридических лиц или копия свидетельства о государственной регистрации в качестве индивидуального предпринимателя; - иные документы. </w:t>
      </w:r>
    </w:p>
    <w:p w:rsidR="00AF4F93" w:rsidRDefault="00AF4F93" w:rsidP="00F37A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F9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F4F93">
        <w:rPr>
          <w:rFonts w:ascii="Times New Roman" w:hAnsi="Times New Roman" w:cs="Times New Roman"/>
          <w:sz w:val="24"/>
          <w:szCs w:val="24"/>
        </w:rPr>
        <w:t xml:space="preserve">пись документов </w:t>
      </w:r>
    </w:p>
    <w:p w:rsidR="00734F29" w:rsidRDefault="00734F29" w:rsidP="00F37A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4F29" w:rsidRDefault="00734F29" w:rsidP="00F37A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4F29" w:rsidRDefault="00734F29" w:rsidP="00F37A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4F29" w:rsidRDefault="00734F29" w:rsidP="00F37A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4F29" w:rsidRDefault="00734F29" w:rsidP="00F37A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4906" w:rsidRDefault="00784906" w:rsidP="00F37A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4906" w:rsidRDefault="00784906" w:rsidP="00F37A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4F29" w:rsidRDefault="00734F29" w:rsidP="00734F29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34F29" w:rsidRDefault="00734F29" w:rsidP="00734F29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извещению о проведении </w:t>
      </w:r>
    </w:p>
    <w:p w:rsidR="00734F29" w:rsidRDefault="00734F29" w:rsidP="00734F29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конкурса на право заключения </w:t>
      </w:r>
    </w:p>
    <w:p w:rsidR="00734F29" w:rsidRDefault="00734F29" w:rsidP="00734F29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концессионного соглашения</w:t>
      </w:r>
    </w:p>
    <w:p w:rsidR="00734F29" w:rsidRPr="00593E0F" w:rsidRDefault="00734F29" w:rsidP="00734F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Реестр объектов водоснабжения </w:t>
      </w:r>
    </w:p>
    <w:tbl>
      <w:tblPr>
        <w:tblW w:w="0" w:type="auto"/>
        <w:jc w:val="center"/>
        <w:tblInd w:w="-2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6"/>
        <w:gridCol w:w="2835"/>
        <w:gridCol w:w="2542"/>
        <w:gridCol w:w="1852"/>
      </w:tblGrid>
      <w:tr w:rsidR="00734F29" w:rsidRPr="00593E0F" w:rsidTr="007B4234">
        <w:trPr>
          <w:jc w:val="center"/>
        </w:trPr>
        <w:tc>
          <w:tcPr>
            <w:tcW w:w="966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E0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593E0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93E0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93E0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E0F">
              <w:rPr>
                <w:rFonts w:ascii="Times New Roman" w:hAnsi="Times New Roman" w:cs="Times New Roman"/>
                <w:b/>
              </w:rPr>
              <w:t>Наименование имущества</w:t>
            </w:r>
          </w:p>
        </w:tc>
        <w:tc>
          <w:tcPr>
            <w:tcW w:w="2542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E0F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1852" w:type="dxa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E0F">
              <w:rPr>
                <w:rFonts w:ascii="Times New Roman" w:hAnsi="Times New Roman" w:cs="Times New Roman"/>
                <w:b/>
              </w:rPr>
              <w:t>Площадь, протяженность,</w:t>
            </w:r>
          </w:p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E0F">
              <w:rPr>
                <w:rFonts w:ascii="Times New Roman" w:hAnsi="Times New Roman" w:cs="Times New Roman"/>
                <w:b/>
              </w:rPr>
              <w:t>глубина</w:t>
            </w:r>
          </w:p>
        </w:tc>
      </w:tr>
      <w:tr w:rsidR="00734F29" w:rsidRPr="00593E0F" w:rsidTr="007B4234">
        <w:trPr>
          <w:trHeight w:val="138"/>
          <w:jc w:val="center"/>
        </w:trPr>
        <w:tc>
          <w:tcPr>
            <w:tcW w:w="966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Водонапорная</w:t>
            </w:r>
          </w:p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башня</w:t>
            </w:r>
          </w:p>
        </w:tc>
        <w:tc>
          <w:tcPr>
            <w:tcW w:w="2542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с. Высокий Яр, 20 а</w:t>
            </w:r>
          </w:p>
        </w:tc>
        <w:tc>
          <w:tcPr>
            <w:tcW w:w="1852" w:type="dxa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15,5м</w:t>
            </w:r>
            <w:proofErr w:type="gramStart"/>
            <w:r w:rsidRPr="00593E0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</w:tr>
      <w:tr w:rsidR="00734F29" w:rsidRPr="00593E0F" w:rsidTr="007B4234">
        <w:trPr>
          <w:trHeight w:val="138"/>
          <w:jc w:val="center"/>
        </w:trPr>
        <w:tc>
          <w:tcPr>
            <w:tcW w:w="966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Водонапорная</w:t>
            </w:r>
          </w:p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башня</w:t>
            </w:r>
          </w:p>
        </w:tc>
        <w:tc>
          <w:tcPr>
            <w:tcW w:w="2542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593E0F">
              <w:rPr>
                <w:rFonts w:ascii="Times New Roman" w:hAnsi="Times New Roman" w:cs="Times New Roman"/>
              </w:rPr>
              <w:t>Заводской</w:t>
            </w:r>
            <w:proofErr w:type="gramEnd"/>
            <w:r w:rsidRPr="00593E0F">
              <w:rPr>
                <w:rFonts w:ascii="Times New Roman" w:hAnsi="Times New Roman" w:cs="Times New Roman"/>
              </w:rPr>
              <w:t>, ул. Мира, 3а</w:t>
            </w:r>
          </w:p>
        </w:tc>
        <w:tc>
          <w:tcPr>
            <w:tcW w:w="1852" w:type="dxa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10,2м</w:t>
            </w:r>
            <w:proofErr w:type="gramStart"/>
            <w:r w:rsidRPr="00593E0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</w:tr>
      <w:tr w:rsidR="00734F29" w:rsidRPr="00593E0F" w:rsidTr="007B4234">
        <w:trPr>
          <w:trHeight w:val="138"/>
          <w:jc w:val="center"/>
        </w:trPr>
        <w:tc>
          <w:tcPr>
            <w:tcW w:w="966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Водонапорная</w:t>
            </w:r>
          </w:p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башня</w:t>
            </w:r>
          </w:p>
        </w:tc>
        <w:tc>
          <w:tcPr>
            <w:tcW w:w="2542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593E0F">
              <w:rPr>
                <w:rFonts w:ascii="Times New Roman" w:hAnsi="Times New Roman" w:cs="Times New Roman"/>
              </w:rPr>
              <w:t>Заводской</w:t>
            </w:r>
            <w:proofErr w:type="gramEnd"/>
            <w:r w:rsidRPr="00593E0F">
              <w:rPr>
                <w:rFonts w:ascii="Times New Roman" w:hAnsi="Times New Roman" w:cs="Times New Roman"/>
              </w:rPr>
              <w:t>, Новостройка, 6а</w:t>
            </w:r>
          </w:p>
        </w:tc>
        <w:tc>
          <w:tcPr>
            <w:tcW w:w="1852" w:type="dxa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18,7м</w:t>
            </w:r>
            <w:proofErr w:type="gramStart"/>
            <w:r w:rsidRPr="00593E0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</w:tr>
      <w:tr w:rsidR="00734F29" w:rsidRPr="00593E0F" w:rsidTr="007B4234">
        <w:trPr>
          <w:trHeight w:val="138"/>
          <w:jc w:val="center"/>
        </w:trPr>
        <w:tc>
          <w:tcPr>
            <w:tcW w:w="966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Водонапорная</w:t>
            </w:r>
          </w:p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башня</w:t>
            </w:r>
          </w:p>
        </w:tc>
        <w:tc>
          <w:tcPr>
            <w:tcW w:w="2542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п. Заводской, ул. 60 лет СССР, 24</w:t>
            </w:r>
          </w:p>
        </w:tc>
        <w:tc>
          <w:tcPr>
            <w:tcW w:w="1852" w:type="dxa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18,4м</w:t>
            </w:r>
            <w:proofErr w:type="gramStart"/>
            <w:r w:rsidRPr="00593E0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</w:tr>
      <w:tr w:rsidR="00734F29" w:rsidRPr="00593E0F" w:rsidTr="007B4234">
        <w:trPr>
          <w:trHeight w:val="138"/>
          <w:jc w:val="center"/>
        </w:trPr>
        <w:tc>
          <w:tcPr>
            <w:tcW w:w="966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Водонапорная</w:t>
            </w:r>
          </w:p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башня</w:t>
            </w:r>
          </w:p>
        </w:tc>
        <w:tc>
          <w:tcPr>
            <w:tcW w:w="2542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93E0F">
              <w:rPr>
                <w:rFonts w:ascii="Times New Roman" w:hAnsi="Times New Roman" w:cs="Times New Roman"/>
              </w:rPr>
              <w:t>Нельмач</w:t>
            </w:r>
            <w:proofErr w:type="spellEnd"/>
            <w:r w:rsidRPr="00593E0F">
              <w:rPr>
                <w:rFonts w:ascii="Times New Roman" w:hAnsi="Times New Roman" w:cs="Times New Roman"/>
              </w:rPr>
              <w:t>, ул. Лесная, 12а</w:t>
            </w:r>
          </w:p>
        </w:tc>
        <w:tc>
          <w:tcPr>
            <w:tcW w:w="1852" w:type="dxa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18,2м</w:t>
            </w:r>
            <w:proofErr w:type="gramStart"/>
            <w:r w:rsidRPr="00593E0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</w:tr>
      <w:tr w:rsidR="00734F29" w:rsidRPr="00593E0F" w:rsidTr="007B4234">
        <w:trPr>
          <w:trHeight w:val="138"/>
          <w:jc w:val="center"/>
        </w:trPr>
        <w:tc>
          <w:tcPr>
            <w:tcW w:w="966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Водонапорная</w:t>
            </w:r>
          </w:p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башня</w:t>
            </w:r>
          </w:p>
        </w:tc>
        <w:tc>
          <w:tcPr>
            <w:tcW w:w="2542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93E0F">
              <w:rPr>
                <w:rFonts w:ascii="Times New Roman" w:hAnsi="Times New Roman" w:cs="Times New Roman"/>
              </w:rPr>
              <w:t>Нельмач</w:t>
            </w:r>
            <w:proofErr w:type="spellEnd"/>
            <w:r w:rsidRPr="00593E0F">
              <w:rPr>
                <w:rFonts w:ascii="Times New Roman" w:hAnsi="Times New Roman" w:cs="Times New Roman"/>
              </w:rPr>
              <w:t>,</w:t>
            </w:r>
          </w:p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пер. Школьный, 6а</w:t>
            </w:r>
          </w:p>
        </w:tc>
        <w:tc>
          <w:tcPr>
            <w:tcW w:w="1852" w:type="dxa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17,7м</w:t>
            </w:r>
            <w:proofErr w:type="gramStart"/>
            <w:r w:rsidRPr="00593E0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</w:tr>
      <w:tr w:rsidR="00734F29" w:rsidRPr="00593E0F" w:rsidTr="007B4234">
        <w:trPr>
          <w:trHeight w:val="138"/>
          <w:jc w:val="center"/>
        </w:trPr>
        <w:tc>
          <w:tcPr>
            <w:tcW w:w="966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Водонапорная</w:t>
            </w:r>
          </w:p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башня</w:t>
            </w:r>
          </w:p>
        </w:tc>
        <w:tc>
          <w:tcPr>
            <w:tcW w:w="2542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93E0F">
              <w:rPr>
                <w:rFonts w:ascii="Times New Roman" w:hAnsi="Times New Roman" w:cs="Times New Roman"/>
              </w:rPr>
              <w:t>Нельмач</w:t>
            </w:r>
            <w:proofErr w:type="spellEnd"/>
            <w:r w:rsidRPr="00593E0F">
              <w:rPr>
                <w:rFonts w:ascii="Times New Roman" w:hAnsi="Times New Roman" w:cs="Times New Roman"/>
              </w:rPr>
              <w:t>, ул.</w:t>
            </w:r>
          </w:p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Сибирская, 5а</w:t>
            </w:r>
          </w:p>
        </w:tc>
        <w:tc>
          <w:tcPr>
            <w:tcW w:w="1852" w:type="dxa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18м</w:t>
            </w:r>
            <w:r w:rsidRPr="00593E0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734F29" w:rsidRPr="00593E0F" w:rsidTr="007B4234">
        <w:trPr>
          <w:jc w:val="center"/>
        </w:trPr>
        <w:tc>
          <w:tcPr>
            <w:tcW w:w="966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Водонапорная</w:t>
            </w:r>
          </w:p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башня</w:t>
            </w:r>
          </w:p>
        </w:tc>
        <w:tc>
          <w:tcPr>
            <w:tcW w:w="2542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93E0F">
              <w:rPr>
                <w:rFonts w:ascii="Times New Roman" w:hAnsi="Times New Roman" w:cs="Times New Roman"/>
              </w:rPr>
              <w:t>Нельмач</w:t>
            </w:r>
            <w:proofErr w:type="spellEnd"/>
            <w:r w:rsidRPr="00593E0F">
              <w:rPr>
                <w:rFonts w:ascii="Times New Roman" w:hAnsi="Times New Roman" w:cs="Times New Roman"/>
              </w:rPr>
              <w:t>,</w:t>
            </w:r>
          </w:p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пер. Дачный, 2а</w:t>
            </w:r>
          </w:p>
        </w:tc>
        <w:tc>
          <w:tcPr>
            <w:tcW w:w="1852" w:type="dxa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16,3м</w:t>
            </w:r>
            <w:proofErr w:type="gramStart"/>
            <w:r w:rsidRPr="00593E0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</w:tr>
      <w:tr w:rsidR="00734F29" w:rsidRPr="00593E0F" w:rsidTr="007B4234">
        <w:trPr>
          <w:jc w:val="center"/>
        </w:trPr>
        <w:tc>
          <w:tcPr>
            <w:tcW w:w="966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2542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 xml:space="preserve">д. Прокоп, ул. </w:t>
            </w:r>
            <w:proofErr w:type="gramStart"/>
            <w:r w:rsidRPr="00593E0F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593E0F">
              <w:rPr>
                <w:rFonts w:ascii="Times New Roman" w:hAnsi="Times New Roman" w:cs="Times New Roman"/>
              </w:rPr>
              <w:t>, 20</w:t>
            </w:r>
          </w:p>
        </w:tc>
        <w:tc>
          <w:tcPr>
            <w:tcW w:w="1852" w:type="dxa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16,8м</w:t>
            </w:r>
            <w:proofErr w:type="gramStart"/>
            <w:r w:rsidRPr="00593E0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</w:tr>
      <w:tr w:rsidR="00734F29" w:rsidRPr="00593E0F" w:rsidTr="007B4234">
        <w:trPr>
          <w:jc w:val="center"/>
        </w:trPr>
        <w:tc>
          <w:tcPr>
            <w:tcW w:w="966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5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2542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 xml:space="preserve">д. Прокоп, ул. </w:t>
            </w:r>
            <w:proofErr w:type="gramStart"/>
            <w:r w:rsidRPr="00593E0F">
              <w:rPr>
                <w:rFonts w:ascii="Times New Roman" w:hAnsi="Times New Roman" w:cs="Times New Roman"/>
              </w:rPr>
              <w:t>Строительная</w:t>
            </w:r>
            <w:proofErr w:type="gramEnd"/>
            <w:r w:rsidRPr="00593E0F">
              <w:rPr>
                <w:rFonts w:ascii="Times New Roman" w:hAnsi="Times New Roman" w:cs="Times New Roman"/>
              </w:rPr>
              <w:t>, 2а</w:t>
            </w:r>
          </w:p>
        </w:tc>
        <w:tc>
          <w:tcPr>
            <w:tcW w:w="1852" w:type="dxa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16,5м</w:t>
            </w:r>
            <w:proofErr w:type="gramStart"/>
            <w:r w:rsidRPr="00593E0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</w:tr>
      <w:tr w:rsidR="00734F29" w:rsidRPr="00593E0F" w:rsidTr="007B4234">
        <w:trPr>
          <w:jc w:val="center"/>
        </w:trPr>
        <w:tc>
          <w:tcPr>
            <w:tcW w:w="966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5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Водоразборная скважина</w:t>
            </w:r>
          </w:p>
        </w:tc>
        <w:tc>
          <w:tcPr>
            <w:tcW w:w="2542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93E0F">
              <w:rPr>
                <w:rFonts w:ascii="Times New Roman" w:hAnsi="Times New Roman" w:cs="Times New Roman"/>
              </w:rPr>
              <w:t>Нельмач</w:t>
            </w:r>
            <w:proofErr w:type="spellEnd"/>
            <w:r w:rsidRPr="00593E0F">
              <w:rPr>
                <w:rFonts w:ascii="Times New Roman" w:hAnsi="Times New Roman" w:cs="Times New Roman"/>
              </w:rPr>
              <w:t>, ул. Лесная, 12а</w:t>
            </w:r>
          </w:p>
        </w:tc>
        <w:tc>
          <w:tcPr>
            <w:tcW w:w="1852" w:type="dxa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100м</w:t>
            </w:r>
          </w:p>
        </w:tc>
      </w:tr>
      <w:tr w:rsidR="00734F29" w:rsidRPr="00593E0F" w:rsidTr="007B4234">
        <w:trPr>
          <w:jc w:val="center"/>
        </w:trPr>
        <w:tc>
          <w:tcPr>
            <w:tcW w:w="966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35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Водоразборная скважина</w:t>
            </w:r>
          </w:p>
        </w:tc>
        <w:tc>
          <w:tcPr>
            <w:tcW w:w="2542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93E0F">
              <w:rPr>
                <w:rFonts w:ascii="Times New Roman" w:hAnsi="Times New Roman" w:cs="Times New Roman"/>
              </w:rPr>
              <w:t>Нельмач</w:t>
            </w:r>
            <w:proofErr w:type="spellEnd"/>
            <w:r w:rsidRPr="00593E0F">
              <w:rPr>
                <w:rFonts w:ascii="Times New Roman" w:hAnsi="Times New Roman" w:cs="Times New Roman"/>
              </w:rPr>
              <w:t>, пер. Дачный, 2а</w:t>
            </w:r>
          </w:p>
        </w:tc>
        <w:tc>
          <w:tcPr>
            <w:tcW w:w="1852" w:type="dxa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100м</w:t>
            </w:r>
          </w:p>
        </w:tc>
      </w:tr>
      <w:tr w:rsidR="00734F29" w:rsidRPr="00593E0F" w:rsidTr="007B4234">
        <w:trPr>
          <w:jc w:val="center"/>
        </w:trPr>
        <w:tc>
          <w:tcPr>
            <w:tcW w:w="966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35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Водоразборная скважина</w:t>
            </w:r>
          </w:p>
        </w:tc>
        <w:tc>
          <w:tcPr>
            <w:tcW w:w="2542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93E0F">
              <w:rPr>
                <w:rFonts w:ascii="Times New Roman" w:hAnsi="Times New Roman" w:cs="Times New Roman"/>
              </w:rPr>
              <w:t>Нельмач</w:t>
            </w:r>
            <w:proofErr w:type="spellEnd"/>
            <w:r w:rsidRPr="00593E0F">
              <w:rPr>
                <w:rFonts w:ascii="Times New Roman" w:hAnsi="Times New Roman" w:cs="Times New Roman"/>
              </w:rPr>
              <w:t>, ул. Сибирская, 5а</w:t>
            </w:r>
          </w:p>
        </w:tc>
        <w:tc>
          <w:tcPr>
            <w:tcW w:w="1852" w:type="dxa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150м</w:t>
            </w:r>
          </w:p>
        </w:tc>
      </w:tr>
      <w:tr w:rsidR="00734F29" w:rsidRPr="00593E0F" w:rsidTr="007B4234">
        <w:trPr>
          <w:jc w:val="center"/>
        </w:trPr>
        <w:tc>
          <w:tcPr>
            <w:tcW w:w="966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35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Водоразборная скважина</w:t>
            </w:r>
          </w:p>
        </w:tc>
        <w:tc>
          <w:tcPr>
            <w:tcW w:w="2542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93E0F">
              <w:rPr>
                <w:rFonts w:ascii="Times New Roman" w:hAnsi="Times New Roman" w:cs="Times New Roman"/>
              </w:rPr>
              <w:t>Нельмач</w:t>
            </w:r>
            <w:proofErr w:type="spellEnd"/>
            <w:r w:rsidRPr="00593E0F">
              <w:rPr>
                <w:rFonts w:ascii="Times New Roman" w:hAnsi="Times New Roman" w:cs="Times New Roman"/>
              </w:rPr>
              <w:t>, пер. Школьный, 6а</w:t>
            </w:r>
          </w:p>
        </w:tc>
        <w:tc>
          <w:tcPr>
            <w:tcW w:w="1852" w:type="dxa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100м</w:t>
            </w:r>
          </w:p>
        </w:tc>
      </w:tr>
      <w:tr w:rsidR="00734F29" w:rsidRPr="00593E0F" w:rsidTr="007B4234">
        <w:trPr>
          <w:jc w:val="center"/>
        </w:trPr>
        <w:tc>
          <w:tcPr>
            <w:tcW w:w="966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835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Водоразборная скважина</w:t>
            </w:r>
          </w:p>
        </w:tc>
        <w:tc>
          <w:tcPr>
            <w:tcW w:w="2542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с. Высокий Яр, 20а</w:t>
            </w:r>
          </w:p>
        </w:tc>
        <w:tc>
          <w:tcPr>
            <w:tcW w:w="1852" w:type="dxa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80м</w:t>
            </w:r>
          </w:p>
        </w:tc>
      </w:tr>
      <w:tr w:rsidR="00734F29" w:rsidRPr="00593E0F" w:rsidTr="007B4234">
        <w:trPr>
          <w:jc w:val="center"/>
        </w:trPr>
        <w:tc>
          <w:tcPr>
            <w:tcW w:w="966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835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Водоразборная скважина</w:t>
            </w:r>
          </w:p>
        </w:tc>
        <w:tc>
          <w:tcPr>
            <w:tcW w:w="2542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593E0F">
              <w:rPr>
                <w:rFonts w:ascii="Times New Roman" w:hAnsi="Times New Roman" w:cs="Times New Roman"/>
              </w:rPr>
              <w:t>Заводской</w:t>
            </w:r>
            <w:proofErr w:type="gramEnd"/>
            <w:r w:rsidRPr="00593E0F">
              <w:rPr>
                <w:rFonts w:ascii="Times New Roman" w:hAnsi="Times New Roman" w:cs="Times New Roman"/>
              </w:rPr>
              <w:t>, ул. Мира, 3а</w:t>
            </w:r>
          </w:p>
        </w:tc>
        <w:tc>
          <w:tcPr>
            <w:tcW w:w="1852" w:type="dxa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115м</w:t>
            </w:r>
          </w:p>
        </w:tc>
      </w:tr>
      <w:tr w:rsidR="00734F29" w:rsidRPr="00593E0F" w:rsidTr="007B4234">
        <w:trPr>
          <w:jc w:val="center"/>
        </w:trPr>
        <w:tc>
          <w:tcPr>
            <w:tcW w:w="966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835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Водоразборная скважина</w:t>
            </w:r>
          </w:p>
        </w:tc>
        <w:tc>
          <w:tcPr>
            <w:tcW w:w="2542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593E0F">
              <w:rPr>
                <w:rFonts w:ascii="Times New Roman" w:hAnsi="Times New Roman" w:cs="Times New Roman"/>
              </w:rPr>
              <w:t>Заводской</w:t>
            </w:r>
            <w:proofErr w:type="gramEnd"/>
            <w:r w:rsidRPr="00593E0F">
              <w:rPr>
                <w:rFonts w:ascii="Times New Roman" w:hAnsi="Times New Roman" w:cs="Times New Roman"/>
              </w:rPr>
              <w:t>, ул. Новостройка, 6а</w:t>
            </w:r>
          </w:p>
        </w:tc>
        <w:tc>
          <w:tcPr>
            <w:tcW w:w="1852" w:type="dxa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25м</w:t>
            </w:r>
          </w:p>
        </w:tc>
      </w:tr>
      <w:tr w:rsidR="00734F29" w:rsidRPr="00593E0F" w:rsidTr="007B4234">
        <w:trPr>
          <w:jc w:val="center"/>
        </w:trPr>
        <w:tc>
          <w:tcPr>
            <w:tcW w:w="966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835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Водоразборная скважина</w:t>
            </w:r>
          </w:p>
        </w:tc>
        <w:tc>
          <w:tcPr>
            <w:tcW w:w="2542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п. Заводской, ул. 60 лет СССР, 24</w:t>
            </w:r>
          </w:p>
        </w:tc>
        <w:tc>
          <w:tcPr>
            <w:tcW w:w="1852" w:type="dxa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25</w:t>
            </w:r>
          </w:p>
        </w:tc>
      </w:tr>
      <w:tr w:rsidR="00734F29" w:rsidRPr="00593E0F" w:rsidTr="007B4234">
        <w:trPr>
          <w:jc w:val="center"/>
        </w:trPr>
        <w:tc>
          <w:tcPr>
            <w:tcW w:w="966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835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Водоразборная скважина</w:t>
            </w:r>
          </w:p>
        </w:tc>
        <w:tc>
          <w:tcPr>
            <w:tcW w:w="2542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 xml:space="preserve">д. Прокоп, ул. </w:t>
            </w:r>
            <w:proofErr w:type="gramStart"/>
            <w:r w:rsidRPr="00593E0F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593E0F">
              <w:rPr>
                <w:rFonts w:ascii="Times New Roman" w:hAnsi="Times New Roman" w:cs="Times New Roman"/>
              </w:rPr>
              <w:t>, 20</w:t>
            </w:r>
          </w:p>
        </w:tc>
        <w:tc>
          <w:tcPr>
            <w:tcW w:w="1852" w:type="dxa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80м</w:t>
            </w:r>
          </w:p>
        </w:tc>
      </w:tr>
      <w:tr w:rsidR="00734F29" w:rsidRPr="00593E0F" w:rsidTr="007B4234">
        <w:trPr>
          <w:jc w:val="center"/>
        </w:trPr>
        <w:tc>
          <w:tcPr>
            <w:tcW w:w="966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835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Водоразборная скважина</w:t>
            </w:r>
          </w:p>
        </w:tc>
        <w:tc>
          <w:tcPr>
            <w:tcW w:w="2542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д. Прокоп, ул.</w:t>
            </w:r>
          </w:p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Строительная, 2а</w:t>
            </w:r>
          </w:p>
        </w:tc>
        <w:tc>
          <w:tcPr>
            <w:tcW w:w="1852" w:type="dxa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80м</w:t>
            </w:r>
          </w:p>
        </w:tc>
      </w:tr>
      <w:tr w:rsidR="00734F29" w:rsidRPr="00593E0F" w:rsidTr="007B4234">
        <w:trPr>
          <w:jc w:val="center"/>
        </w:trPr>
        <w:tc>
          <w:tcPr>
            <w:tcW w:w="966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835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Водопровод</w:t>
            </w:r>
          </w:p>
        </w:tc>
        <w:tc>
          <w:tcPr>
            <w:tcW w:w="2542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593E0F">
              <w:rPr>
                <w:rFonts w:ascii="Times New Roman" w:hAnsi="Times New Roman" w:cs="Times New Roman"/>
              </w:rPr>
              <w:t>Заводской</w:t>
            </w:r>
            <w:proofErr w:type="gramEnd"/>
            <w:r w:rsidRPr="00593E0F">
              <w:rPr>
                <w:rFonts w:ascii="Times New Roman" w:hAnsi="Times New Roman" w:cs="Times New Roman"/>
              </w:rPr>
              <w:t>, ул. Мира, ул. Забайкальская</w:t>
            </w:r>
          </w:p>
        </w:tc>
        <w:tc>
          <w:tcPr>
            <w:tcW w:w="1852" w:type="dxa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826м</w:t>
            </w:r>
          </w:p>
        </w:tc>
      </w:tr>
      <w:tr w:rsidR="00734F29" w:rsidRPr="00593E0F" w:rsidTr="007B4234">
        <w:trPr>
          <w:jc w:val="center"/>
        </w:trPr>
        <w:tc>
          <w:tcPr>
            <w:tcW w:w="966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835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Водопровод</w:t>
            </w:r>
          </w:p>
        </w:tc>
        <w:tc>
          <w:tcPr>
            <w:tcW w:w="2542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 xml:space="preserve">п. Заводской, ул. </w:t>
            </w:r>
            <w:proofErr w:type="gramStart"/>
            <w:r w:rsidRPr="00593E0F">
              <w:rPr>
                <w:rFonts w:ascii="Times New Roman" w:hAnsi="Times New Roman" w:cs="Times New Roman"/>
              </w:rPr>
              <w:t>Зеленая</w:t>
            </w:r>
            <w:proofErr w:type="gramEnd"/>
            <w:r w:rsidRPr="00593E0F">
              <w:rPr>
                <w:rFonts w:ascii="Times New Roman" w:hAnsi="Times New Roman" w:cs="Times New Roman"/>
              </w:rPr>
              <w:t>, ул. 60 лет СССР</w:t>
            </w:r>
          </w:p>
        </w:tc>
        <w:tc>
          <w:tcPr>
            <w:tcW w:w="1852" w:type="dxa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435м</w:t>
            </w:r>
          </w:p>
        </w:tc>
      </w:tr>
      <w:tr w:rsidR="00734F29" w:rsidRPr="00593E0F" w:rsidTr="007B4234">
        <w:trPr>
          <w:jc w:val="center"/>
        </w:trPr>
        <w:tc>
          <w:tcPr>
            <w:tcW w:w="966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835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Водопровод</w:t>
            </w:r>
          </w:p>
        </w:tc>
        <w:tc>
          <w:tcPr>
            <w:tcW w:w="2542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Прокоп</w:t>
            </w:r>
          </w:p>
        </w:tc>
        <w:tc>
          <w:tcPr>
            <w:tcW w:w="1852" w:type="dxa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F29" w:rsidRPr="00593E0F" w:rsidTr="007B4234">
        <w:trPr>
          <w:jc w:val="center"/>
        </w:trPr>
        <w:tc>
          <w:tcPr>
            <w:tcW w:w="966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593E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3E0F">
              <w:rPr>
                <w:rFonts w:ascii="Times New Roman" w:hAnsi="Times New Roman" w:cs="Times New Roman"/>
              </w:rPr>
              <w:t>Водоколонка</w:t>
            </w:r>
            <w:proofErr w:type="spellEnd"/>
          </w:p>
        </w:tc>
        <w:tc>
          <w:tcPr>
            <w:tcW w:w="2542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д. Прокоп</w:t>
            </w:r>
          </w:p>
        </w:tc>
        <w:tc>
          <w:tcPr>
            <w:tcW w:w="1852" w:type="dxa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30м</w:t>
            </w:r>
          </w:p>
        </w:tc>
      </w:tr>
      <w:tr w:rsidR="00734F29" w:rsidRPr="00593E0F" w:rsidTr="007B4234">
        <w:trPr>
          <w:jc w:val="center"/>
        </w:trPr>
        <w:tc>
          <w:tcPr>
            <w:tcW w:w="966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593E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Скважина</w:t>
            </w:r>
          </w:p>
        </w:tc>
        <w:tc>
          <w:tcPr>
            <w:tcW w:w="2542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д. Белка</w:t>
            </w:r>
          </w:p>
        </w:tc>
        <w:tc>
          <w:tcPr>
            <w:tcW w:w="1852" w:type="dxa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30м</w:t>
            </w:r>
          </w:p>
        </w:tc>
      </w:tr>
      <w:tr w:rsidR="00734F29" w:rsidRPr="00593E0F" w:rsidTr="007B4234">
        <w:trPr>
          <w:jc w:val="center"/>
        </w:trPr>
        <w:tc>
          <w:tcPr>
            <w:tcW w:w="966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593E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3E0F">
              <w:rPr>
                <w:rFonts w:ascii="Times New Roman" w:hAnsi="Times New Roman" w:cs="Times New Roman"/>
              </w:rPr>
              <w:t>Водоколонка</w:t>
            </w:r>
            <w:proofErr w:type="spellEnd"/>
            <w:r w:rsidRPr="00593E0F">
              <w:rPr>
                <w:rFonts w:ascii="Times New Roman" w:hAnsi="Times New Roman" w:cs="Times New Roman"/>
              </w:rPr>
              <w:t xml:space="preserve"> №1</w:t>
            </w:r>
          </w:p>
        </w:tc>
        <w:tc>
          <w:tcPr>
            <w:tcW w:w="2542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п. Заводской, ул.  Забайкальская</w:t>
            </w:r>
          </w:p>
        </w:tc>
        <w:tc>
          <w:tcPr>
            <w:tcW w:w="1852" w:type="dxa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F29" w:rsidRPr="00593E0F" w:rsidTr="007B4234">
        <w:trPr>
          <w:jc w:val="center"/>
        </w:trPr>
        <w:tc>
          <w:tcPr>
            <w:tcW w:w="966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593E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3E0F">
              <w:rPr>
                <w:rFonts w:ascii="Times New Roman" w:hAnsi="Times New Roman" w:cs="Times New Roman"/>
              </w:rPr>
              <w:t>Водоколонка</w:t>
            </w:r>
            <w:proofErr w:type="spellEnd"/>
            <w:r w:rsidRPr="00593E0F">
              <w:rPr>
                <w:rFonts w:ascii="Times New Roman" w:hAnsi="Times New Roman" w:cs="Times New Roman"/>
              </w:rPr>
              <w:t xml:space="preserve"> №2</w:t>
            </w:r>
          </w:p>
        </w:tc>
        <w:tc>
          <w:tcPr>
            <w:tcW w:w="2542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п. Заводской, ул.  Забайкальская</w:t>
            </w:r>
          </w:p>
        </w:tc>
        <w:tc>
          <w:tcPr>
            <w:tcW w:w="1852" w:type="dxa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F29" w:rsidRPr="00593E0F" w:rsidTr="007B4234">
        <w:trPr>
          <w:jc w:val="center"/>
        </w:trPr>
        <w:tc>
          <w:tcPr>
            <w:tcW w:w="966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593E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Скважина</w:t>
            </w:r>
          </w:p>
        </w:tc>
        <w:tc>
          <w:tcPr>
            <w:tcW w:w="2542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д. Белка</w:t>
            </w:r>
          </w:p>
        </w:tc>
        <w:tc>
          <w:tcPr>
            <w:tcW w:w="1852" w:type="dxa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30м</w:t>
            </w:r>
          </w:p>
        </w:tc>
      </w:tr>
      <w:tr w:rsidR="00734F29" w:rsidRPr="00593E0F" w:rsidTr="007B4234">
        <w:trPr>
          <w:jc w:val="center"/>
        </w:trPr>
        <w:tc>
          <w:tcPr>
            <w:tcW w:w="966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593E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Водозаборная колонка</w:t>
            </w:r>
          </w:p>
        </w:tc>
        <w:tc>
          <w:tcPr>
            <w:tcW w:w="2542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п. Заводской, ул. Зеленая, 16</w:t>
            </w:r>
          </w:p>
        </w:tc>
        <w:tc>
          <w:tcPr>
            <w:tcW w:w="1852" w:type="dxa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F29" w:rsidRPr="00593E0F" w:rsidTr="007B4234">
        <w:trPr>
          <w:jc w:val="center"/>
        </w:trPr>
        <w:tc>
          <w:tcPr>
            <w:tcW w:w="966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593E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Водозаборная колонка</w:t>
            </w:r>
          </w:p>
        </w:tc>
        <w:tc>
          <w:tcPr>
            <w:tcW w:w="2542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п. Заводской, ул. Забайкальская, 8а</w:t>
            </w:r>
          </w:p>
        </w:tc>
        <w:tc>
          <w:tcPr>
            <w:tcW w:w="1852" w:type="dxa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F29" w:rsidRPr="00593E0F" w:rsidTr="007B4234">
        <w:trPr>
          <w:jc w:val="center"/>
        </w:trPr>
        <w:tc>
          <w:tcPr>
            <w:tcW w:w="966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593E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Станция водоочистки  «Гейзер-ТМ-1,5»</w:t>
            </w:r>
          </w:p>
        </w:tc>
        <w:tc>
          <w:tcPr>
            <w:tcW w:w="2542" w:type="dxa"/>
            <w:shd w:val="clear" w:color="auto" w:fill="auto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 xml:space="preserve">П. Прокоп, ул. </w:t>
            </w:r>
            <w:proofErr w:type="gramStart"/>
            <w:r w:rsidRPr="00593E0F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593E0F">
              <w:rPr>
                <w:rFonts w:ascii="Times New Roman" w:hAnsi="Times New Roman" w:cs="Times New Roman"/>
              </w:rPr>
              <w:t>, 20</w:t>
            </w:r>
          </w:p>
        </w:tc>
        <w:tc>
          <w:tcPr>
            <w:tcW w:w="1852" w:type="dxa"/>
          </w:tcPr>
          <w:p w:rsidR="00734F29" w:rsidRPr="00593E0F" w:rsidRDefault="00734F29" w:rsidP="007B42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0F">
              <w:rPr>
                <w:rFonts w:ascii="Times New Roman" w:hAnsi="Times New Roman" w:cs="Times New Roman"/>
              </w:rPr>
              <w:t>14,4м</w:t>
            </w:r>
            <w:proofErr w:type="gramStart"/>
            <w:r w:rsidRPr="00593E0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</w:tr>
    </w:tbl>
    <w:p w:rsidR="00734F29" w:rsidRPr="00593E0F" w:rsidRDefault="00734F29" w:rsidP="00734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F29" w:rsidRDefault="00734F29" w:rsidP="00734F29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734F29" w:rsidSect="00E37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A8B"/>
    <w:rsid w:val="000B4A87"/>
    <w:rsid w:val="002E48C0"/>
    <w:rsid w:val="00385E29"/>
    <w:rsid w:val="005A32B8"/>
    <w:rsid w:val="005C2DEE"/>
    <w:rsid w:val="006A22CA"/>
    <w:rsid w:val="00734F29"/>
    <w:rsid w:val="00784906"/>
    <w:rsid w:val="007C1983"/>
    <w:rsid w:val="008D362C"/>
    <w:rsid w:val="009478C8"/>
    <w:rsid w:val="00AF4F93"/>
    <w:rsid w:val="00D47C03"/>
    <w:rsid w:val="00E3726C"/>
    <w:rsid w:val="00F37A8B"/>
    <w:rsid w:val="00F8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2B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2022-10-05T07:56:00Z</cp:lastPrinted>
  <dcterms:created xsi:type="dcterms:W3CDTF">2024-11-07T04:50:00Z</dcterms:created>
  <dcterms:modified xsi:type="dcterms:W3CDTF">2024-11-07T04:53:00Z</dcterms:modified>
</cp:coreProperties>
</file>